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84" w:rsidRPr="00675313" w:rsidRDefault="00E55584" w:rsidP="00E55584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E55584" w:rsidRPr="00675313" w:rsidRDefault="00E55584" w:rsidP="00E55584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E55584" w:rsidRDefault="00E55584" w:rsidP="00E55584">
      <w:pPr>
        <w:jc w:val="center"/>
        <w:rPr>
          <w:b/>
          <w:sz w:val="52"/>
        </w:rPr>
      </w:pPr>
    </w:p>
    <w:p w:rsidR="00E55584" w:rsidRDefault="00E55584" w:rsidP="00E55584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55584" w:rsidRDefault="00E55584" w:rsidP="00E555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55584" w:rsidRPr="00A628D4" w:rsidRDefault="00E55584" w:rsidP="00E55584">
      <w:pPr>
        <w:jc w:val="center"/>
        <w:rPr>
          <w:sz w:val="28"/>
          <w:szCs w:val="28"/>
        </w:rPr>
      </w:pPr>
    </w:p>
    <w:p w:rsidR="00E55584" w:rsidRDefault="00763AB2" w:rsidP="00E55584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10.04.2017</w:t>
      </w:r>
      <w:r w:rsidR="00E55584" w:rsidRPr="00A62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E55584" w:rsidRPr="00A628D4">
        <w:rPr>
          <w:sz w:val="28"/>
          <w:szCs w:val="28"/>
        </w:rPr>
        <w:t xml:space="preserve">   № </w:t>
      </w:r>
      <w:r>
        <w:rPr>
          <w:sz w:val="28"/>
          <w:szCs w:val="28"/>
        </w:rPr>
        <w:t>169-п</w:t>
      </w:r>
    </w:p>
    <w:p w:rsidR="00A23D10" w:rsidRPr="00A628D4" w:rsidRDefault="00A23D10" w:rsidP="00E55584">
      <w:pPr>
        <w:jc w:val="both"/>
        <w:rPr>
          <w:sz w:val="28"/>
          <w:szCs w:val="28"/>
        </w:rPr>
      </w:pP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Pr="00DF2328">
        <w:rPr>
          <w:sz w:val="28"/>
          <w:szCs w:val="28"/>
        </w:rPr>
        <w:t>конкурсной</w:t>
      </w:r>
      <w:proofErr w:type="gramEnd"/>
      <w:r w:rsidRPr="00DF2328">
        <w:rPr>
          <w:sz w:val="28"/>
          <w:szCs w:val="28"/>
        </w:rPr>
        <w:t xml:space="preserve"> </w:t>
      </w: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 xml:space="preserve">документации </w:t>
      </w:r>
      <w:proofErr w:type="gramStart"/>
      <w:r w:rsidRPr="00DF2328">
        <w:rPr>
          <w:sz w:val="28"/>
          <w:szCs w:val="28"/>
        </w:rPr>
        <w:t>открытого</w:t>
      </w:r>
      <w:proofErr w:type="gramEnd"/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>конкурса на право заключения</w:t>
      </w: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>договоров на выполнение</w:t>
      </w:r>
      <w:r w:rsidRPr="00EB6142">
        <w:rPr>
          <w:sz w:val="28"/>
          <w:szCs w:val="28"/>
        </w:rPr>
        <w:t xml:space="preserve"> </w:t>
      </w:r>
      <w:proofErr w:type="gramStart"/>
      <w:r w:rsidRPr="00CA3CBC">
        <w:rPr>
          <w:sz w:val="28"/>
          <w:szCs w:val="28"/>
        </w:rPr>
        <w:t>муниципальной</w:t>
      </w:r>
      <w:proofErr w:type="gramEnd"/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 xml:space="preserve">программы </w:t>
      </w:r>
      <w:proofErr w:type="gramStart"/>
      <w:r w:rsidRPr="00DF2328">
        <w:rPr>
          <w:sz w:val="28"/>
          <w:szCs w:val="28"/>
        </w:rPr>
        <w:t>регулярных</w:t>
      </w:r>
      <w:proofErr w:type="gramEnd"/>
      <w:r w:rsidRPr="00DF2328">
        <w:rPr>
          <w:sz w:val="28"/>
          <w:szCs w:val="28"/>
        </w:rPr>
        <w:t xml:space="preserve"> пассажирских </w:t>
      </w: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 xml:space="preserve">перевозок по </w:t>
      </w:r>
      <w:proofErr w:type="gramStart"/>
      <w:r w:rsidRPr="00DF2328">
        <w:rPr>
          <w:sz w:val="28"/>
          <w:szCs w:val="28"/>
        </w:rPr>
        <w:t>муниципальным</w:t>
      </w:r>
      <w:proofErr w:type="gramEnd"/>
      <w:r w:rsidRPr="00DF2328">
        <w:rPr>
          <w:sz w:val="28"/>
          <w:szCs w:val="28"/>
        </w:rPr>
        <w:t xml:space="preserve"> </w:t>
      </w: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 xml:space="preserve">маршрутам в границах </w:t>
      </w:r>
      <w:proofErr w:type="gramStart"/>
      <w:r w:rsidRPr="00DF2328">
        <w:rPr>
          <w:sz w:val="28"/>
          <w:szCs w:val="28"/>
        </w:rPr>
        <w:t>Саянского</w:t>
      </w:r>
      <w:proofErr w:type="gramEnd"/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>района на 2017-2022 годы</w:t>
      </w:r>
    </w:p>
    <w:p w:rsidR="00E55584" w:rsidRPr="00DF2328" w:rsidRDefault="00E55584" w:rsidP="00E55584">
      <w:pPr>
        <w:rPr>
          <w:sz w:val="28"/>
          <w:szCs w:val="28"/>
        </w:rPr>
      </w:pPr>
    </w:p>
    <w:p w:rsidR="00E55584" w:rsidRPr="00CA3CBC" w:rsidRDefault="00E55584" w:rsidP="00763AB2">
      <w:pPr>
        <w:tabs>
          <w:tab w:val="left" w:pos="7560"/>
        </w:tabs>
        <w:ind w:firstLine="851"/>
        <w:jc w:val="both"/>
        <w:rPr>
          <w:sz w:val="28"/>
          <w:szCs w:val="28"/>
        </w:rPr>
      </w:pPr>
      <w:proofErr w:type="gramStart"/>
      <w:r w:rsidRPr="00CA3CBC">
        <w:rPr>
          <w:sz w:val="28"/>
          <w:szCs w:val="28"/>
        </w:rPr>
        <w:t xml:space="preserve">В соответствии с Федеральным законом от 06.10.2003 года  </w:t>
      </w:r>
      <w:r w:rsidR="00763AB2">
        <w:rPr>
          <w:sz w:val="28"/>
          <w:szCs w:val="28"/>
        </w:rPr>
        <w:t xml:space="preserve">                     </w:t>
      </w:r>
      <w:r w:rsidRPr="00CA3CBC">
        <w:rPr>
          <w:sz w:val="28"/>
          <w:szCs w:val="28"/>
        </w:rPr>
        <w:t>№131 –ФЗ «Об общих принципах организации местного самоуправления в РФ», Законом Красноярск</w:t>
      </w:r>
      <w:r>
        <w:rPr>
          <w:sz w:val="28"/>
          <w:szCs w:val="28"/>
        </w:rPr>
        <w:t>ого края от 09.12.2010 № 11-5424</w:t>
      </w:r>
      <w:r w:rsidRPr="00CA3CBC">
        <w:rPr>
          <w:sz w:val="28"/>
          <w:szCs w:val="28"/>
        </w:rPr>
        <w:t xml:space="preserve"> «</w:t>
      </w:r>
      <w:r w:rsidRPr="00C61C26">
        <w:rPr>
          <w:rFonts w:eastAsiaTheme="minorHAnsi"/>
          <w:sz w:val="28"/>
          <w:szCs w:val="28"/>
          <w:lang w:eastAsia="en-US"/>
        </w:rPr>
        <w:t>О транспортном обслуживании населения и некоторых вопросах обеспечения без</w:t>
      </w:r>
      <w:r>
        <w:rPr>
          <w:rFonts w:eastAsiaTheme="minorHAnsi"/>
          <w:sz w:val="28"/>
          <w:szCs w:val="28"/>
          <w:lang w:eastAsia="en-US"/>
        </w:rPr>
        <w:t>опасности дорожного движения в К</w:t>
      </w:r>
      <w:r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>
        <w:rPr>
          <w:sz w:val="28"/>
          <w:szCs w:val="28"/>
        </w:rPr>
        <w:t>», П</w:t>
      </w:r>
      <w:r w:rsidRPr="00CA3CBC">
        <w:rPr>
          <w:sz w:val="28"/>
          <w:szCs w:val="28"/>
        </w:rPr>
        <w:t>остановлением Правительства Красноярского края от 27.12.2011 № 808-п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 xml:space="preserve">Об </w:t>
      </w:r>
      <w:r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</w:t>
      </w:r>
      <w:proofErr w:type="gramEnd"/>
      <w:r w:rsidRPr="00974552">
        <w:rPr>
          <w:rFonts w:eastAsiaTheme="minorHAnsi"/>
          <w:sz w:val="28"/>
          <w:szCs w:val="28"/>
        </w:rPr>
        <w:t xml:space="preserve">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>
        <w:rPr>
          <w:rFonts w:eastAsiaTheme="minorHAnsi"/>
          <w:sz w:val="28"/>
          <w:szCs w:val="28"/>
        </w:rPr>
        <w:t>»</w:t>
      </w:r>
      <w:r>
        <w:rPr>
          <w:sz w:val="28"/>
          <w:szCs w:val="28"/>
        </w:rPr>
        <w:t>, руководствуясь Постановлением администрации Саянского района № 12-п от 12.01.2017 года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утверждении «Порядка предоставления и возврата в 2017 году субсидий организациям автомобильного транспорта на компенсацию расходов, возникающих в результате небольшой интенсивности пассажиропотоков по муниципальным маршрутам», </w:t>
      </w:r>
      <w:r w:rsidRPr="00CA3CBC">
        <w:rPr>
          <w:sz w:val="28"/>
          <w:szCs w:val="28"/>
        </w:rPr>
        <w:t>статьями 62, 81</w:t>
      </w:r>
      <w:r>
        <w:rPr>
          <w:sz w:val="28"/>
          <w:szCs w:val="28"/>
        </w:rPr>
        <w:t xml:space="preserve"> Устава</w:t>
      </w:r>
      <w:r w:rsidRPr="00CA3CB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устава Саянский район К</w:t>
      </w:r>
      <w:r w:rsidRPr="00CA3CBC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, ПОСТАНОВЛЯЮ</w:t>
      </w:r>
      <w:r w:rsidRPr="00CA3CBC">
        <w:rPr>
          <w:sz w:val="28"/>
          <w:szCs w:val="28"/>
        </w:rPr>
        <w:t xml:space="preserve">: </w:t>
      </w:r>
    </w:p>
    <w:p w:rsidR="00E55584" w:rsidRPr="00DF2328" w:rsidRDefault="00E55584" w:rsidP="00E55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DF2328">
        <w:rPr>
          <w:sz w:val="28"/>
          <w:szCs w:val="28"/>
        </w:rPr>
        <w:t xml:space="preserve">Утвердить конкурсную документацию на право заключения договоров на выполнение </w:t>
      </w:r>
      <w:r w:rsidRPr="00CA3CBC">
        <w:rPr>
          <w:sz w:val="28"/>
          <w:szCs w:val="28"/>
        </w:rPr>
        <w:t>муниципальной</w:t>
      </w:r>
      <w:r w:rsidRPr="00DF2328">
        <w:rPr>
          <w:sz w:val="28"/>
          <w:szCs w:val="28"/>
        </w:rPr>
        <w:t xml:space="preserve"> программы регулярных пассажирских перевозок по муниципальным маршрутам в границах </w:t>
      </w:r>
      <w:r w:rsidRPr="00DF2328">
        <w:rPr>
          <w:sz w:val="28"/>
          <w:szCs w:val="28"/>
        </w:rPr>
        <w:lastRenderedPageBreak/>
        <w:t>Саянского района на 2017-2022 годы, согласно приложению</w:t>
      </w:r>
      <w:r w:rsidR="002200A9">
        <w:rPr>
          <w:sz w:val="28"/>
          <w:szCs w:val="28"/>
        </w:rPr>
        <w:t xml:space="preserve"> (к настоящему Постановлению)</w:t>
      </w:r>
      <w:r w:rsidRPr="00DF2328">
        <w:rPr>
          <w:sz w:val="28"/>
          <w:szCs w:val="28"/>
        </w:rPr>
        <w:t>.</w:t>
      </w:r>
    </w:p>
    <w:p w:rsidR="00E55584" w:rsidRDefault="00E55584" w:rsidP="00E55584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proofErr w:type="gramStart"/>
      <w:r w:rsidRPr="00DF2328">
        <w:rPr>
          <w:sz w:val="28"/>
          <w:szCs w:val="28"/>
        </w:rPr>
        <w:t>Контроль за</w:t>
      </w:r>
      <w:proofErr w:type="gramEnd"/>
      <w:r w:rsidRPr="00DF2328">
        <w:rPr>
          <w:sz w:val="28"/>
          <w:szCs w:val="28"/>
        </w:rPr>
        <w:t xml:space="preserve"> исполнением настоящего Постановления возложить</w:t>
      </w:r>
    </w:p>
    <w:p w:rsidR="00E55584" w:rsidRPr="00DF2328" w:rsidRDefault="00E55584" w:rsidP="00E55584">
      <w:pPr>
        <w:ind w:right="-23"/>
        <w:jc w:val="both"/>
        <w:rPr>
          <w:sz w:val="28"/>
          <w:szCs w:val="28"/>
        </w:rPr>
      </w:pPr>
      <w:r w:rsidRPr="00DF2328">
        <w:rPr>
          <w:sz w:val="28"/>
          <w:szCs w:val="28"/>
        </w:rPr>
        <w:t>на заместителя главы района по оперативному управлению (А.Г.</w:t>
      </w:r>
      <w:r>
        <w:rPr>
          <w:sz w:val="28"/>
          <w:szCs w:val="28"/>
        </w:rPr>
        <w:t xml:space="preserve"> </w:t>
      </w:r>
      <w:r w:rsidRPr="00DF2328">
        <w:rPr>
          <w:sz w:val="28"/>
          <w:szCs w:val="28"/>
        </w:rPr>
        <w:t>Захаров).</w:t>
      </w:r>
    </w:p>
    <w:p w:rsidR="00E55584" w:rsidRPr="00DF2328" w:rsidRDefault="00E55584" w:rsidP="00E55584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DF2328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Pr="00DF2328">
        <w:rPr>
          <w:sz w:val="28"/>
          <w:szCs w:val="28"/>
        </w:rPr>
        <w:t>опубликования</w:t>
      </w:r>
      <w:r w:rsidR="002200A9">
        <w:rPr>
          <w:sz w:val="28"/>
          <w:szCs w:val="28"/>
        </w:rPr>
        <w:t xml:space="preserve"> в общественно-политической газете «Присаянье»</w:t>
      </w:r>
      <w:r w:rsidRPr="00DF2328">
        <w:rPr>
          <w:sz w:val="28"/>
          <w:szCs w:val="28"/>
        </w:rPr>
        <w:t>.</w:t>
      </w:r>
    </w:p>
    <w:p w:rsidR="00E55584" w:rsidRPr="00DF2328" w:rsidRDefault="00E55584" w:rsidP="00E55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F2328">
        <w:rPr>
          <w:sz w:val="28"/>
          <w:szCs w:val="28"/>
        </w:rPr>
        <w:t>.</w:t>
      </w:r>
      <w:r w:rsidR="002200A9">
        <w:rPr>
          <w:sz w:val="28"/>
          <w:szCs w:val="28"/>
        </w:rPr>
        <w:t xml:space="preserve"> Настоящее Постановление р</w:t>
      </w:r>
      <w:r w:rsidRPr="00DF2328">
        <w:rPr>
          <w:sz w:val="28"/>
          <w:szCs w:val="28"/>
        </w:rPr>
        <w:t xml:space="preserve">азместить на официальном Интернет сайте муниципального образования Саянский район </w:t>
      </w:r>
      <w:hyperlink r:id="rId5" w:history="1">
        <w:r w:rsidRPr="00DF2328">
          <w:rPr>
            <w:rStyle w:val="a5"/>
            <w:sz w:val="28"/>
            <w:szCs w:val="28"/>
            <w:lang w:val="en-US"/>
          </w:rPr>
          <w:t>www</w:t>
        </w:r>
        <w:r w:rsidRPr="00DF2328">
          <w:rPr>
            <w:rStyle w:val="a5"/>
            <w:sz w:val="28"/>
            <w:szCs w:val="28"/>
          </w:rPr>
          <w:t>.</w:t>
        </w:r>
        <w:proofErr w:type="spellStart"/>
        <w:r w:rsidRPr="00DF2328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DF2328">
          <w:rPr>
            <w:rStyle w:val="a5"/>
            <w:sz w:val="28"/>
            <w:szCs w:val="28"/>
          </w:rPr>
          <w:t>-</w:t>
        </w:r>
        <w:proofErr w:type="spellStart"/>
        <w:r w:rsidRPr="00DF2328">
          <w:rPr>
            <w:rStyle w:val="a5"/>
            <w:sz w:val="28"/>
            <w:szCs w:val="28"/>
            <w:lang w:val="en-US"/>
          </w:rPr>
          <w:t>sayany</w:t>
        </w:r>
        <w:proofErr w:type="spellEnd"/>
        <w:r w:rsidRPr="00DF2328">
          <w:rPr>
            <w:rStyle w:val="a5"/>
            <w:sz w:val="28"/>
            <w:szCs w:val="28"/>
          </w:rPr>
          <w:t>.</w:t>
        </w:r>
        <w:proofErr w:type="spellStart"/>
        <w:r w:rsidRPr="00DF23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F2328">
        <w:rPr>
          <w:sz w:val="28"/>
          <w:szCs w:val="28"/>
        </w:rPr>
        <w:t>.</w:t>
      </w:r>
    </w:p>
    <w:p w:rsidR="00E55584" w:rsidRPr="00DF2328" w:rsidRDefault="00E55584" w:rsidP="00E55584">
      <w:pPr>
        <w:ind w:firstLine="360"/>
        <w:jc w:val="both"/>
        <w:rPr>
          <w:sz w:val="28"/>
          <w:szCs w:val="28"/>
        </w:rPr>
      </w:pPr>
    </w:p>
    <w:p w:rsidR="00E55584" w:rsidRPr="00DF2328" w:rsidRDefault="00E55584" w:rsidP="00E55584">
      <w:pPr>
        <w:ind w:firstLine="360"/>
        <w:rPr>
          <w:sz w:val="28"/>
          <w:szCs w:val="28"/>
        </w:rPr>
      </w:pPr>
    </w:p>
    <w:p w:rsidR="00E55584" w:rsidRPr="00DF2328" w:rsidRDefault="00E55584" w:rsidP="00E55584">
      <w:pPr>
        <w:ind w:firstLine="360"/>
        <w:rPr>
          <w:sz w:val="28"/>
          <w:szCs w:val="28"/>
        </w:rPr>
      </w:pPr>
    </w:p>
    <w:p w:rsidR="00E55584" w:rsidRPr="00DF2328" w:rsidRDefault="00E55584" w:rsidP="00E55584">
      <w:pPr>
        <w:rPr>
          <w:sz w:val="28"/>
          <w:szCs w:val="28"/>
        </w:rPr>
      </w:pPr>
      <w:r w:rsidRPr="00DF232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DF2328"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F2328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DF2328">
        <w:rPr>
          <w:sz w:val="28"/>
          <w:szCs w:val="28"/>
        </w:rPr>
        <w:t>Данилин</w:t>
      </w:r>
    </w:p>
    <w:p w:rsidR="00E55584" w:rsidRPr="00DF2328" w:rsidRDefault="00E55584" w:rsidP="00E55584">
      <w:pPr>
        <w:rPr>
          <w:sz w:val="28"/>
          <w:szCs w:val="28"/>
        </w:rPr>
      </w:pPr>
    </w:p>
    <w:p w:rsidR="00E55584" w:rsidRPr="00504A7A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6"/>
          <w:szCs w:val="26"/>
        </w:rPr>
      </w:pPr>
    </w:p>
    <w:p w:rsidR="00E55584" w:rsidRPr="00504A7A" w:rsidRDefault="00E55584" w:rsidP="00E55584">
      <w:pPr>
        <w:rPr>
          <w:sz w:val="26"/>
          <w:szCs w:val="26"/>
        </w:rPr>
      </w:pPr>
    </w:p>
    <w:p w:rsidR="00E55584" w:rsidRDefault="00E55584" w:rsidP="00E55584">
      <w:pPr>
        <w:rPr>
          <w:sz w:val="28"/>
          <w:szCs w:val="28"/>
        </w:rPr>
      </w:pPr>
    </w:p>
    <w:p w:rsidR="00A23D10" w:rsidRDefault="00A23D10" w:rsidP="00E55584">
      <w:pPr>
        <w:rPr>
          <w:sz w:val="28"/>
          <w:szCs w:val="28"/>
        </w:rPr>
      </w:pPr>
    </w:p>
    <w:p w:rsidR="001A72EB" w:rsidRDefault="001A72EB" w:rsidP="001A72EB"/>
    <w:p w:rsidR="001A72EB" w:rsidRDefault="001A72EB" w:rsidP="001A7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</w:t>
      </w:r>
    </w:p>
    <w:p w:rsidR="001A72EB" w:rsidRDefault="001A72EB" w:rsidP="001A7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1A72EB" w:rsidRDefault="001A72EB" w:rsidP="001A72E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Администрации </w:t>
      </w:r>
    </w:p>
    <w:p w:rsidR="001A72EB" w:rsidRDefault="001A72EB" w:rsidP="001A72E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Саянского района</w:t>
      </w:r>
    </w:p>
    <w:p w:rsidR="001A72EB" w:rsidRDefault="001A72EB" w:rsidP="001A7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10.04.2017 № 169-п</w:t>
      </w:r>
    </w:p>
    <w:p w:rsidR="001A72EB" w:rsidRDefault="001A72EB" w:rsidP="001A72EB">
      <w:pPr>
        <w:jc w:val="center"/>
        <w:rPr>
          <w:sz w:val="28"/>
          <w:szCs w:val="28"/>
        </w:rPr>
      </w:pPr>
    </w:p>
    <w:p w:rsidR="001A72EB" w:rsidRDefault="001A72EB" w:rsidP="001A72E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</w:p>
    <w:p w:rsidR="001A72EB" w:rsidRPr="0005435D" w:rsidRDefault="001A72EB" w:rsidP="001A7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5435D">
        <w:rPr>
          <w:sz w:val="28"/>
          <w:szCs w:val="28"/>
        </w:rPr>
        <w:t>проведени</w:t>
      </w:r>
      <w:r>
        <w:rPr>
          <w:sz w:val="28"/>
          <w:szCs w:val="28"/>
        </w:rPr>
        <w:t>е открытого</w:t>
      </w:r>
      <w:r w:rsidRPr="0005435D">
        <w:rPr>
          <w:sz w:val="28"/>
          <w:szCs w:val="28"/>
        </w:rPr>
        <w:t xml:space="preserve"> </w:t>
      </w:r>
      <w:proofErr w:type="gramStart"/>
      <w:r w:rsidRPr="0005435D">
        <w:rPr>
          <w:sz w:val="28"/>
          <w:szCs w:val="28"/>
        </w:rPr>
        <w:t>конкурса</w:t>
      </w:r>
      <w:proofErr w:type="gramEnd"/>
      <w:r w:rsidRPr="0005435D">
        <w:rPr>
          <w:sz w:val="28"/>
          <w:szCs w:val="28"/>
        </w:rPr>
        <w:t xml:space="preserve"> на право заключения договоров </w:t>
      </w:r>
      <w:r>
        <w:rPr>
          <w:sz w:val="28"/>
          <w:szCs w:val="28"/>
        </w:rPr>
        <w:t>на выполнение муниципальной программы регулярных пассажирских перевозок</w:t>
      </w:r>
      <w:r w:rsidRPr="0005435D">
        <w:rPr>
          <w:sz w:val="28"/>
          <w:szCs w:val="28"/>
        </w:rPr>
        <w:t xml:space="preserve"> по муниципальным маршрутам в </w:t>
      </w:r>
      <w:r>
        <w:rPr>
          <w:sz w:val="28"/>
          <w:szCs w:val="28"/>
        </w:rPr>
        <w:t>границах Саянского района на 2017-2022 годы</w:t>
      </w:r>
      <w:r w:rsidRPr="0005435D">
        <w:rPr>
          <w:sz w:val="28"/>
          <w:szCs w:val="28"/>
        </w:rPr>
        <w:t xml:space="preserve"> </w:t>
      </w:r>
    </w:p>
    <w:p w:rsidR="001A72EB" w:rsidRDefault="001A72EB" w:rsidP="001A72EB">
      <w:pPr>
        <w:rPr>
          <w:sz w:val="28"/>
          <w:szCs w:val="28"/>
        </w:rPr>
      </w:pPr>
    </w:p>
    <w:p w:rsidR="001A72EB" w:rsidRPr="00D21AB2" w:rsidRDefault="001A72EB" w:rsidP="001A7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1AB2">
        <w:rPr>
          <w:sz w:val="28"/>
          <w:szCs w:val="28"/>
        </w:rPr>
        <w:t>1. ОБЩИЕ ПОЛОЖЕНИЯ</w:t>
      </w:r>
    </w:p>
    <w:p w:rsidR="001A72EB" w:rsidRPr="00FF4DBE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конкурсная документация</w:t>
      </w:r>
      <w:r w:rsidRPr="00FF4DBE">
        <w:rPr>
          <w:sz w:val="28"/>
          <w:szCs w:val="28"/>
        </w:rPr>
        <w:t xml:space="preserve"> разра</w:t>
      </w:r>
      <w:r>
        <w:rPr>
          <w:sz w:val="28"/>
          <w:szCs w:val="28"/>
        </w:rPr>
        <w:t>ботана администрацией</w:t>
      </w:r>
      <w:r w:rsidRPr="00FF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Саянского района </w:t>
      </w:r>
      <w:r w:rsidRPr="00FF4D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3CBC">
        <w:rPr>
          <w:sz w:val="28"/>
          <w:szCs w:val="28"/>
        </w:rPr>
        <w:t xml:space="preserve"> соответствии с Законом Красноярск</w:t>
      </w:r>
      <w:r>
        <w:rPr>
          <w:sz w:val="28"/>
          <w:szCs w:val="28"/>
        </w:rPr>
        <w:t>ого края от 09.12.2010 № 11-5424</w:t>
      </w:r>
      <w:r w:rsidRPr="00CA3CBC">
        <w:rPr>
          <w:sz w:val="28"/>
          <w:szCs w:val="28"/>
        </w:rPr>
        <w:t xml:space="preserve"> «</w:t>
      </w:r>
      <w:r w:rsidRPr="00C61C26">
        <w:rPr>
          <w:rFonts w:eastAsia="Calibri"/>
          <w:sz w:val="28"/>
          <w:szCs w:val="28"/>
          <w:lang w:eastAsia="en-US"/>
        </w:rPr>
        <w:t>О транспортном обслуживании населения и некоторых вопросах обеспечения без</w:t>
      </w:r>
      <w:r>
        <w:rPr>
          <w:rFonts w:eastAsia="Calibri"/>
          <w:sz w:val="28"/>
          <w:szCs w:val="28"/>
          <w:lang w:eastAsia="en-US"/>
        </w:rPr>
        <w:t>опасности дорожного движения в К</w:t>
      </w:r>
      <w:r w:rsidRPr="00C61C26">
        <w:rPr>
          <w:rFonts w:eastAsia="Calibri"/>
          <w:sz w:val="28"/>
          <w:szCs w:val="28"/>
          <w:lang w:eastAsia="en-US"/>
        </w:rPr>
        <w:t>расноярском крае</w:t>
      </w:r>
      <w:r>
        <w:rPr>
          <w:sz w:val="28"/>
          <w:szCs w:val="28"/>
        </w:rPr>
        <w:t>», П</w:t>
      </w:r>
      <w:r w:rsidRPr="00CA3CBC">
        <w:rPr>
          <w:sz w:val="28"/>
          <w:szCs w:val="28"/>
        </w:rPr>
        <w:t>остановлением Правительства Красноярского края от 27.12.2011 № 808-п</w:t>
      </w:r>
      <w:r>
        <w:rPr>
          <w:sz w:val="28"/>
          <w:szCs w:val="28"/>
        </w:rPr>
        <w:t xml:space="preserve"> «</w:t>
      </w:r>
      <w:r>
        <w:rPr>
          <w:rFonts w:eastAsia="Calibri"/>
          <w:sz w:val="24"/>
          <w:szCs w:val="24"/>
          <w:lang w:eastAsia="en-US"/>
        </w:rPr>
        <w:t xml:space="preserve">Об </w:t>
      </w:r>
      <w:r w:rsidRPr="00974552">
        <w:rPr>
          <w:rFonts w:eastAsia="Calibr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</w:t>
      </w:r>
      <w:proofErr w:type="gramEnd"/>
      <w:r w:rsidRPr="00974552">
        <w:rPr>
          <w:rFonts w:eastAsia="Calibri"/>
          <w:sz w:val="28"/>
          <w:szCs w:val="28"/>
        </w:rPr>
        <w:t xml:space="preserve">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настоящей конкурсной документации </w:t>
      </w:r>
      <w:r w:rsidRPr="00D21AB2">
        <w:rPr>
          <w:sz w:val="28"/>
          <w:szCs w:val="28"/>
        </w:rPr>
        <w:t>используются следующие основные понятия: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7FE">
        <w:rPr>
          <w:sz w:val="28"/>
          <w:szCs w:val="28"/>
        </w:rPr>
        <w:t>программа перев</w:t>
      </w:r>
      <w:r>
        <w:rPr>
          <w:sz w:val="28"/>
          <w:szCs w:val="28"/>
        </w:rPr>
        <w:t>озок –  программа регулярных пассажирских перевозок по муниципальным маршрутам</w:t>
      </w:r>
      <w:r w:rsidRPr="009837FE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Саянского района</w:t>
      </w:r>
      <w:r w:rsidRPr="009837FE">
        <w:rPr>
          <w:sz w:val="28"/>
          <w:szCs w:val="28"/>
        </w:rPr>
        <w:t>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провозные возможности - количество подвижного состава, необходимое для выполнения определенной программы перевозок;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свободные провозные возможности - количество подвижного состава, не занято</w:t>
      </w:r>
      <w:r>
        <w:rPr>
          <w:sz w:val="28"/>
          <w:szCs w:val="28"/>
        </w:rPr>
        <w:t>го на обслуживании пригородных и междугородних</w:t>
      </w:r>
      <w:r w:rsidRPr="00D21AB2">
        <w:rPr>
          <w:sz w:val="28"/>
          <w:szCs w:val="28"/>
        </w:rPr>
        <w:t xml:space="preserve"> маршрутах</w:t>
      </w:r>
      <w:r>
        <w:rPr>
          <w:sz w:val="28"/>
          <w:szCs w:val="28"/>
        </w:rPr>
        <w:t xml:space="preserve"> </w:t>
      </w:r>
      <w:r w:rsidRPr="00D21AB2">
        <w:rPr>
          <w:sz w:val="28"/>
          <w:szCs w:val="28"/>
        </w:rPr>
        <w:t xml:space="preserve"> автомобильного транспорта;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технического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</w:t>
      </w:r>
      <w:r>
        <w:rPr>
          <w:sz w:val="28"/>
          <w:szCs w:val="28"/>
        </w:rPr>
        <w:t>;</w:t>
      </w:r>
    </w:p>
    <w:p w:rsidR="001A72EB" w:rsidRPr="00F65D34" w:rsidRDefault="001A72EB" w:rsidP="001A72EB">
      <w:pPr>
        <w:pStyle w:val="ConsPlusNormal"/>
        <w:ind w:firstLine="540"/>
        <w:jc w:val="both"/>
      </w:pPr>
      <w:r w:rsidRPr="00F65D34">
        <w:lastRenderedPageBreak/>
        <w:t>муниципальный маршрут</w:t>
      </w:r>
      <w:r>
        <w:t xml:space="preserve"> -</w:t>
      </w:r>
      <w:r w:rsidRPr="00F65D34">
        <w:t xml:space="preserve"> маршрут регулярных перевозок в границах </w:t>
      </w:r>
      <w:r>
        <w:t>Саянского района.</w:t>
      </w:r>
    </w:p>
    <w:p w:rsidR="001A72EB" w:rsidRPr="00D21AB2" w:rsidRDefault="001A72EB" w:rsidP="001A72EB">
      <w:pPr>
        <w:ind w:firstLine="709"/>
        <w:jc w:val="both"/>
        <w:rPr>
          <w:sz w:val="28"/>
          <w:szCs w:val="28"/>
        </w:rPr>
      </w:pPr>
      <w:r w:rsidRPr="00D21AB2">
        <w:rPr>
          <w:sz w:val="28"/>
          <w:szCs w:val="28"/>
        </w:rPr>
        <w:t xml:space="preserve">1.3. </w:t>
      </w:r>
      <w:proofErr w:type="gramStart"/>
      <w:r w:rsidRPr="00D21AB2">
        <w:rPr>
          <w:sz w:val="28"/>
          <w:szCs w:val="28"/>
        </w:rPr>
        <w:t>Прив</w:t>
      </w:r>
      <w:r>
        <w:rPr>
          <w:sz w:val="28"/>
          <w:szCs w:val="28"/>
        </w:rPr>
        <w:t>лечение перевозчиков к  выполнению</w:t>
      </w:r>
      <w:r w:rsidRPr="004F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7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регулярных </w:t>
      </w:r>
      <w:r w:rsidRPr="004F73CD">
        <w:rPr>
          <w:sz w:val="28"/>
          <w:szCs w:val="28"/>
        </w:rPr>
        <w:t>пасс</w:t>
      </w:r>
      <w:r w:rsidRPr="004F73CD">
        <w:rPr>
          <w:sz w:val="28"/>
          <w:szCs w:val="28"/>
        </w:rPr>
        <w:t>а</w:t>
      </w:r>
      <w:r w:rsidRPr="004F73CD">
        <w:rPr>
          <w:sz w:val="28"/>
          <w:szCs w:val="28"/>
        </w:rPr>
        <w:t>жирских перевозок</w:t>
      </w:r>
      <w:r>
        <w:rPr>
          <w:sz w:val="28"/>
          <w:szCs w:val="28"/>
        </w:rPr>
        <w:t xml:space="preserve"> по муниципальным маршрутам в границах</w:t>
      </w:r>
      <w:r w:rsidRPr="004F73CD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4F73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D21AB2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 на основании договора на</w:t>
      </w:r>
      <w:r w:rsidRPr="00DF1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муниципальной </w:t>
      </w:r>
      <w:r w:rsidRPr="004F7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регулярных </w:t>
      </w:r>
      <w:r w:rsidRPr="004F73CD">
        <w:rPr>
          <w:sz w:val="28"/>
          <w:szCs w:val="28"/>
        </w:rPr>
        <w:t>пасс</w:t>
      </w:r>
      <w:r w:rsidRPr="004F73CD">
        <w:rPr>
          <w:sz w:val="28"/>
          <w:szCs w:val="28"/>
        </w:rPr>
        <w:t>а</w:t>
      </w:r>
      <w:r w:rsidRPr="004F73CD">
        <w:rPr>
          <w:sz w:val="28"/>
          <w:szCs w:val="28"/>
        </w:rPr>
        <w:t>жирских перевозок</w:t>
      </w:r>
      <w:r>
        <w:rPr>
          <w:sz w:val="28"/>
          <w:szCs w:val="28"/>
        </w:rPr>
        <w:t xml:space="preserve"> по муниципальным маршрутам в границах</w:t>
      </w:r>
      <w:r w:rsidRPr="004F73CD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4F73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2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договор), заключенного </w:t>
      </w:r>
      <w:r w:rsidRPr="00D21AB2">
        <w:rPr>
          <w:sz w:val="28"/>
          <w:szCs w:val="28"/>
        </w:rPr>
        <w:t>по результатам открытого конкурса на право заключ</w:t>
      </w:r>
      <w:r>
        <w:rPr>
          <w:sz w:val="28"/>
          <w:szCs w:val="28"/>
        </w:rPr>
        <w:t>ения договора на выполнение муниципальной программы регулярных пассажирских перевозок по муниципальным маршрутам в границах Саянского района (далее - конкурс</w:t>
      </w:r>
      <w:proofErr w:type="gramEnd"/>
      <w:r>
        <w:rPr>
          <w:sz w:val="28"/>
          <w:szCs w:val="28"/>
        </w:rPr>
        <w:t>) сроком на 5 лет.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1.5. Организатором конкурса является</w:t>
      </w:r>
      <w:r>
        <w:rPr>
          <w:sz w:val="28"/>
          <w:szCs w:val="28"/>
        </w:rPr>
        <w:t xml:space="preserve"> администрация Саянского района</w:t>
      </w:r>
      <w:r w:rsidRPr="00D21AB2">
        <w:rPr>
          <w:sz w:val="28"/>
          <w:szCs w:val="28"/>
        </w:rPr>
        <w:t xml:space="preserve"> (далее - организатор конкурса), к полномочиям которого относятся: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разработка, утверждение и размещение (публикация) конкурсной документации;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 xml:space="preserve">формирование лотов с учетом соблюдения требований Федерального </w:t>
      </w:r>
      <w:hyperlink r:id="rId6" w:history="1">
        <w:r w:rsidRPr="00E91BCA">
          <w:rPr>
            <w:sz w:val="28"/>
            <w:szCs w:val="28"/>
          </w:rPr>
          <w:t>закона</w:t>
        </w:r>
      </w:hyperlink>
      <w:r w:rsidRPr="00E91BCA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26.07.2006 N 135-ФЗ «О защите конкуренции»</w:t>
      </w:r>
      <w:r w:rsidRPr="00D21AB2">
        <w:rPr>
          <w:sz w:val="28"/>
          <w:szCs w:val="28"/>
        </w:rPr>
        <w:t>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разработка и опубликование извещения о проведении конкурса;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утверждение протокола об определении победителя конкурса;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опубликование протоколов конкурсной комиссии;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заключение договоров;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ведение и публикация реестра договоров;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AB2">
        <w:rPr>
          <w:sz w:val="28"/>
          <w:szCs w:val="28"/>
        </w:rPr>
        <w:t>ведение и публикация реестра недобросовестных перевозчиков - поставщиков транспортных услуг.</w:t>
      </w:r>
    </w:p>
    <w:p w:rsidR="001A72EB" w:rsidRPr="00D21AB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EB1E35" w:rsidRDefault="001A72EB" w:rsidP="001A7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1E35">
        <w:rPr>
          <w:sz w:val="28"/>
          <w:szCs w:val="28"/>
        </w:rPr>
        <w:t>2. КОНКУРСНАЯ КОМИССИЯ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2.1. Для проведения конкурса организатор конкурса формирует конкурсную комиссию (далее - комиссия).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2.2. Комиссия является постоянно действующим коллегиальным органом.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2.3. Комиссия осуществляет: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вскрытие конвертов с заявлениями на участие в конкурсе,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рассмотрение, оценку и сопоставление заявлений на участие в конкурсе,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определение победителя конкурса,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ведение протокола</w:t>
      </w:r>
      <w:r>
        <w:rPr>
          <w:sz w:val="28"/>
          <w:szCs w:val="28"/>
        </w:rPr>
        <w:t>,</w:t>
      </w:r>
      <w:r w:rsidRPr="00EB1E35">
        <w:rPr>
          <w:sz w:val="28"/>
          <w:szCs w:val="28"/>
        </w:rPr>
        <w:t xml:space="preserve"> вскрытия конвертов с заявлениями на участие в конкурсе, протокола рассмотрения заявлений на участие в конкурсе, протокола оценки и сопоставления заявлений на участие в конкурсе</w:t>
      </w:r>
      <w:r>
        <w:rPr>
          <w:sz w:val="28"/>
          <w:szCs w:val="28"/>
        </w:rPr>
        <w:t xml:space="preserve"> критериям отбора, протокола об определении победителя конкурса и протокола аннулирования результатов конкурса</w:t>
      </w:r>
      <w:r w:rsidRPr="00EB1E35">
        <w:rPr>
          <w:sz w:val="28"/>
          <w:szCs w:val="28"/>
        </w:rPr>
        <w:t>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 xml:space="preserve">2.4. В состав комиссии входят председатель, заместитель председателя, секретарь, </w:t>
      </w:r>
      <w:r>
        <w:rPr>
          <w:sz w:val="28"/>
          <w:szCs w:val="28"/>
        </w:rPr>
        <w:t xml:space="preserve">другие </w:t>
      </w:r>
      <w:r w:rsidRPr="00EB1E35">
        <w:rPr>
          <w:sz w:val="28"/>
          <w:szCs w:val="28"/>
        </w:rPr>
        <w:t>члены комиссии.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lastRenderedPageBreak/>
        <w:t>2.5. Председатель комиссии: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руководит деятельностью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председательствует на заседаниях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организует и планирует деятельность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проводит заседания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объявляет победителя конкурса;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подписывает протокол комиссии.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2.6.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2.7. Секретарь комиссии: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ведет протоколы заседания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организует документооборот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извещает членов комиссии о времени и месте заседания комиссии, повестке заседания комиссии;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оформляет протоколы заседаний комиссии.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2.8. Комиссия правомочна принимать решения, если на заседании присутствует не менее 3/4 от общего числа ее состава.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2.9.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35">
        <w:rPr>
          <w:sz w:val="28"/>
          <w:szCs w:val="28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96"/>
      <w:bookmarkEnd w:id="0"/>
      <w:r w:rsidRPr="00EB1E35">
        <w:rPr>
          <w:sz w:val="28"/>
          <w:szCs w:val="28"/>
        </w:rPr>
        <w:t xml:space="preserve">2.10. </w:t>
      </w:r>
      <w:proofErr w:type="gramStart"/>
      <w:r w:rsidRPr="00EB1E35">
        <w:rPr>
          <w:sz w:val="28"/>
          <w:szCs w:val="28"/>
        </w:rPr>
        <w:t>В целях установления достоверности представленных претендентом на участие в конкурсе документов,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  <w:proofErr w:type="gramEnd"/>
    </w:p>
    <w:p w:rsidR="001A72EB" w:rsidRPr="00EB1E35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A1089E" w:rsidRDefault="001A72EB" w:rsidP="001A7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089E">
        <w:rPr>
          <w:sz w:val="28"/>
          <w:szCs w:val="28"/>
        </w:rPr>
        <w:t>3. ОРГАНИЗАЦИЯ ПРОВЕДЕНИЯ КОНКУРСА</w:t>
      </w:r>
    </w:p>
    <w:p w:rsidR="001A72EB" w:rsidRPr="00A1089E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C11ED4" w:rsidRDefault="001A72EB" w:rsidP="001A72EB">
      <w:pPr>
        <w:pStyle w:val="ConsPlusNormal"/>
        <w:jc w:val="both"/>
      </w:pPr>
      <w:r>
        <w:t xml:space="preserve">        </w:t>
      </w:r>
      <w:r w:rsidRPr="00C11ED4">
        <w:t>3.1. Предметом конкур</w:t>
      </w:r>
      <w:r>
        <w:t>са является право заключения договора на выполнение</w:t>
      </w:r>
      <w:r w:rsidRPr="00C11ED4">
        <w:t xml:space="preserve"> </w:t>
      </w:r>
      <w:r>
        <w:t xml:space="preserve">муниципальной </w:t>
      </w:r>
      <w:r w:rsidRPr="00C11ED4">
        <w:t>программы пассажирских перевозок</w:t>
      </w:r>
      <w:r>
        <w:t xml:space="preserve"> по муниципальным маршрутам</w:t>
      </w:r>
      <w:r w:rsidRPr="00C11ED4">
        <w:t xml:space="preserve"> в </w:t>
      </w:r>
      <w:r>
        <w:t>границах Саянского района.</w:t>
      </w:r>
    </w:p>
    <w:p w:rsidR="001A72EB" w:rsidRPr="00A1089E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конкурсную документацию</w:t>
      </w:r>
      <w:r w:rsidRPr="00A1089E">
        <w:rPr>
          <w:sz w:val="28"/>
          <w:szCs w:val="28"/>
        </w:rPr>
        <w:t xml:space="preserve"> входят:</w:t>
      </w:r>
    </w:p>
    <w:p w:rsidR="001A72EB" w:rsidRPr="00A1089E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3.2.1.Программа перевозок по муниципальным маршрутам в границах Саянского района, автобусами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2-ой группы вместимости, в соответствии с лотами №№ 1, 2, 3, 4, 5, 6,7 (приложение 1).</w:t>
      </w:r>
    </w:p>
    <w:p w:rsidR="001A72EB" w:rsidRPr="00A1089E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A1089E">
        <w:rPr>
          <w:sz w:val="28"/>
          <w:szCs w:val="28"/>
        </w:rPr>
        <w:t xml:space="preserve"> форма заявления на участие в конкурсе</w:t>
      </w:r>
      <w:r>
        <w:rPr>
          <w:sz w:val="28"/>
          <w:szCs w:val="28"/>
        </w:rPr>
        <w:t xml:space="preserve"> (приложение 2).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1089E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Заявления на участие в конкурсе принимаются со дня, следующего </w:t>
      </w:r>
      <w:r>
        <w:rPr>
          <w:sz w:val="28"/>
          <w:szCs w:val="28"/>
        </w:rPr>
        <w:lastRenderedPageBreak/>
        <w:t xml:space="preserve">за днем опубликования извещения о проведении открытого конкурса на официальном Интернет сайте муниципального образования Саянский район </w:t>
      </w:r>
      <w:r>
        <w:rPr>
          <w:b/>
          <w:sz w:val="28"/>
          <w:szCs w:val="28"/>
          <w:lang w:val="en-US"/>
        </w:rPr>
        <w:t>www</w:t>
      </w:r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 w:rsidRPr="00FC57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sayany</w:t>
      </w:r>
      <w:proofErr w:type="spellEnd"/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течении 30 дней до </w:t>
      </w:r>
      <w:r>
        <w:rPr>
          <w:b/>
          <w:sz w:val="28"/>
          <w:szCs w:val="28"/>
        </w:rPr>
        <w:t>10 час. 00 мин. 2</w:t>
      </w:r>
      <w:r w:rsidRPr="000B77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.04.2017 г. (время по часовому поясу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расноярск)</w:t>
      </w:r>
      <w:r>
        <w:rPr>
          <w:sz w:val="28"/>
          <w:szCs w:val="28"/>
        </w:rPr>
        <w:t xml:space="preserve"> по адресу: 663580, с.Агинское, ул.Советская, 151,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№3-02, телефон 8(39142)22-5-00, отдел жилищно-коммунального хозяйства, транспорта и связи администрации Саянского района. Заявления принимаются ежедневно в рабочие дни с 8.30 до 16.00 часов, обед с 12.00 до 13.00. Вскрытие конвертов с заявлениями на участие в конкурсе состоится </w:t>
      </w:r>
      <w:r>
        <w:rPr>
          <w:b/>
          <w:sz w:val="28"/>
          <w:szCs w:val="28"/>
        </w:rPr>
        <w:t>24 апреля 2017 года в 14</w:t>
      </w:r>
      <w:r w:rsidRPr="00A121C1">
        <w:rPr>
          <w:b/>
          <w:sz w:val="28"/>
          <w:szCs w:val="28"/>
        </w:rPr>
        <w:t>.00 часов</w:t>
      </w:r>
      <w:r>
        <w:rPr>
          <w:b/>
          <w:sz w:val="28"/>
          <w:szCs w:val="28"/>
        </w:rPr>
        <w:t xml:space="preserve"> (время по часовому поясу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расноярск)</w:t>
      </w:r>
      <w:r>
        <w:rPr>
          <w:sz w:val="28"/>
          <w:szCs w:val="28"/>
        </w:rPr>
        <w:t xml:space="preserve"> по адресу: 663580, с.Агинское, ул.Советская, 151,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№3-02. Рассмотрение заявлений на участие в конкурсе состоится </w:t>
      </w:r>
      <w:r>
        <w:rPr>
          <w:b/>
          <w:sz w:val="28"/>
          <w:szCs w:val="28"/>
        </w:rPr>
        <w:t>24 апреля 2017</w:t>
      </w:r>
      <w:r w:rsidRPr="00A121C1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адресу: 663580,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гинское, ул.Советская, 151,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№3-02. Подведение итогов конкурса состоится </w:t>
      </w:r>
      <w:r>
        <w:rPr>
          <w:b/>
          <w:sz w:val="28"/>
          <w:szCs w:val="28"/>
        </w:rPr>
        <w:t>25 апреля 2017</w:t>
      </w:r>
      <w:r w:rsidRPr="00A121C1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адресу: 663580,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гинское, ул.Советская, 151,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№3-02.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 xml:space="preserve"> К заявлению на участию в конкурсе прикладывается пакет документов, состоящий из двух частей (</w:t>
      </w:r>
      <w:proofErr w:type="gramStart"/>
      <w:r w:rsidRPr="005540C2">
        <w:rPr>
          <w:sz w:val="28"/>
          <w:szCs w:val="28"/>
        </w:rPr>
        <w:t>обязательной</w:t>
      </w:r>
      <w:proofErr w:type="gramEnd"/>
      <w:r w:rsidRPr="005540C2">
        <w:rPr>
          <w:sz w:val="28"/>
          <w:szCs w:val="28"/>
        </w:rPr>
        <w:t xml:space="preserve"> и дополнительной).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>3.3.1. Претендент на участие в конкурсе обязан представить следующие документы: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40C2">
        <w:rPr>
          <w:sz w:val="28"/>
          <w:szCs w:val="28"/>
        </w:rPr>
        <w:t>а) заявление на участие в конкурсе по форме и содержанию, установленным конкурсной документацией;</w:t>
      </w:r>
      <w:proofErr w:type="gramEnd"/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>б)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10"/>
      <w:bookmarkEnd w:id="1"/>
      <w:r w:rsidRPr="005540C2">
        <w:rPr>
          <w:sz w:val="28"/>
          <w:szCs w:val="28"/>
        </w:rPr>
        <w:t>в) список предлагаемого для обслуживания подвижного состава, заявленного на участие в конкурсе, с приложением копий свидетельств о регистрации транспортных средств, документов, подтверждающих принадлежность транспортных средств участнику конкурса на праве собственности или ином законном праве, а также расчетом свободных провозных возможностей;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12"/>
      <w:bookmarkEnd w:id="2"/>
      <w:r w:rsidRPr="005540C2">
        <w:rPr>
          <w:sz w:val="28"/>
          <w:szCs w:val="28"/>
        </w:rPr>
        <w:t xml:space="preserve">г) копии одобрения типа транспортного средства или экспертное заключение,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</w:t>
      </w:r>
      <w:r w:rsidRPr="005540C2">
        <w:rPr>
          <w:sz w:val="28"/>
          <w:szCs w:val="28"/>
        </w:rPr>
        <w:lastRenderedPageBreak/>
        <w:t>систем добровольной сертификации;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40C2">
        <w:rPr>
          <w:sz w:val="28"/>
          <w:szCs w:val="28"/>
        </w:rPr>
        <w:t>д</w:t>
      </w:r>
      <w:proofErr w:type="spellEnd"/>
      <w:r w:rsidRPr="005540C2">
        <w:rPr>
          <w:sz w:val="28"/>
          <w:szCs w:val="28"/>
        </w:rPr>
        <w:t>) список водителей, допущенных к управлению заявленными транспортными средствами, с приложением копий трудовых книжек (трудовых договоров) и водительских удостоверений, с подтверждением согласия работников на обработку персональных данных;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14"/>
      <w:bookmarkEnd w:id="3"/>
      <w:r w:rsidRPr="005540C2">
        <w:rPr>
          <w:sz w:val="28"/>
          <w:szCs w:val="28"/>
        </w:rPr>
        <w:t xml:space="preserve">е) расчет свободных провозных возможностей с приложением списка подвижного состава и списка обслуживаемых маршрутов, утвержденный руководителем юридического лица или </w:t>
      </w:r>
      <w:r>
        <w:rPr>
          <w:sz w:val="28"/>
          <w:szCs w:val="28"/>
        </w:rPr>
        <w:t>индивидуальным предпринимателем;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оснащение транспортных средств навигационной спутниковой системы ГЛОНАСС.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 xml:space="preserve">3.3.2. В целях оценки и сопоставления заявлений </w:t>
      </w:r>
      <w:proofErr w:type="gramStart"/>
      <w:r w:rsidRPr="005540C2">
        <w:rPr>
          <w:sz w:val="28"/>
          <w:szCs w:val="28"/>
        </w:rPr>
        <w:t>на участие в конкурсе в соответствии с системой оценки по критериям</w:t>
      </w:r>
      <w:proofErr w:type="gramEnd"/>
      <w:r w:rsidRPr="005540C2">
        <w:rPr>
          <w:sz w:val="28"/>
          <w:szCs w:val="28"/>
        </w:rPr>
        <w:t xml:space="preserve"> отбора претендент на участие в конкурсе вправе представить следующие документы: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16"/>
      <w:bookmarkEnd w:id="4"/>
      <w:r>
        <w:rPr>
          <w:sz w:val="28"/>
          <w:szCs w:val="28"/>
        </w:rPr>
        <w:t>а) справку</w:t>
      </w:r>
      <w:r w:rsidRPr="005540C2">
        <w:rPr>
          <w:sz w:val="28"/>
          <w:szCs w:val="28"/>
        </w:rPr>
        <w:t xml:space="preserve"> о комплектации транспортного средства, выданная официальным представителем завода-изготовителя транспортного средства, или экспертное заключение о комплектации транспортного средства,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систем добровольной сертификации (далее - аккредитованная организация);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17"/>
      <w:bookmarkEnd w:id="5"/>
      <w:r w:rsidRPr="005540C2">
        <w:rPr>
          <w:sz w:val="28"/>
          <w:szCs w:val="28"/>
        </w:rPr>
        <w:t>б) справка поставщика оборудования глобальной навигационной спутниковой системы ГЛОНАСС</w:t>
      </w:r>
      <w:r w:rsidRPr="006B7A6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Российского производства</w:t>
      </w:r>
      <w:r w:rsidRPr="005540C2">
        <w:rPr>
          <w:sz w:val="28"/>
          <w:szCs w:val="28"/>
        </w:rPr>
        <w:t>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18"/>
      <w:bookmarkEnd w:id="6"/>
      <w:r>
        <w:rPr>
          <w:sz w:val="28"/>
          <w:szCs w:val="28"/>
        </w:rPr>
        <w:t>в) копии</w:t>
      </w:r>
      <w:r w:rsidRPr="005540C2">
        <w:rPr>
          <w:sz w:val="28"/>
          <w:szCs w:val="28"/>
        </w:rPr>
        <w:t xml:space="preserve"> паспортов транспортных средств или справка от организации, выполнившей капитальный ремонт транспортного средства;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19"/>
      <w:bookmarkEnd w:id="7"/>
      <w:r>
        <w:rPr>
          <w:sz w:val="28"/>
          <w:szCs w:val="28"/>
        </w:rPr>
        <w:t>г) копию</w:t>
      </w:r>
      <w:r w:rsidRPr="005540C2">
        <w:rPr>
          <w:sz w:val="28"/>
          <w:szCs w:val="28"/>
        </w:rPr>
        <w:t xml:space="preserve"> сертификата на техническое обслуживание и ремонт автомототранспортных средств, выданного аккредитованной организацией;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20"/>
      <w:bookmarkEnd w:id="8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копию</w:t>
      </w:r>
      <w:r w:rsidRPr="005540C2">
        <w:rPr>
          <w:sz w:val="28"/>
          <w:szCs w:val="28"/>
        </w:rPr>
        <w:t xml:space="preserve"> договора на техническое обслуживание и ремонт транспортных средств;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21"/>
      <w:bookmarkEnd w:id="9"/>
      <w:r>
        <w:rPr>
          <w:sz w:val="28"/>
          <w:szCs w:val="28"/>
        </w:rPr>
        <w:t>е) копию</w:t>
      </w:r>
      <w:r w:rsidRPr="005540C2">
        <w:rPr>
          <w:sz w:val="28"/>
          <w:szCs w:val="28"/>
        </w:rPr>
        <w:t xml:space="preserve"> договора аренды земельного участка, предназначенного для хранения транспортных средств;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22"/>
      <w:bookmarkEnd w:id="10"/>
      <w:r>
        <w:rPr>
          <w:sz w:val="28"/>
          <w:szCs w:val="28"/>
        </w:rPr>
        <w:t>ж) копию</w:t>
      </w:r>
      <w:r w:rsidRPr="005540C2">
        <w:rPr>
          <w:sz w:val="28"/>
          <w:szCs w:val="28"/>
        </w:rPr>
        <w:t xml:space="preserve"> сертификата на выполнение услуг (работ) пассажирского автомобильного транспорта, выданного аккредитованной организацией;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копию</w:t>
      </w:r>
      <w:r w:rsidRPr="005540C2">
        <w:rPr>
          <w:sz w:val="28"/>
          <w:szCs w:val="28"/>
        </w:rPr>
        <w:t xml:space="preserve"> свидетельств о проведении государственного метрологического контроля (поверки) </w:t>
      </w:r>
      <w:proofErr w:type="spellStart"/>
      <w:r w:rsidRPr="005540C2">
        <w:rPr>
          <w:sz w:val="28"/>
          <w:szCs w:val="28"/>
        </w:rPr>
        <w:t>тахографов</w:t>
      </w:r>
      <w:proofErr w:type="spellEnd"/>
      <w:r w:rsidRPr="005540C2">
        <w:rPr>
          <w:sz w:val="28"/>
          <w:szCs w:val="28"/>
        </w:rPr>
        <w:t>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24"/>
      <w:bookmarkEnd w:id="11"/>
      <w:r w:rsidRPr="005540C2">
        <w:rPr>
          <w:sz w:val="28"/>
          <w:szCs w:val="28"/>
        </w:rPr>
        <w:t>и) предложение о размере пассажирских тарифов, подтвержденное расчетом себестоимости перевозок, прогнозом объемов перевозок и налоговых отчислений;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825"/>
      <w:bookmarkEnd w:id="12"/>
      <w:r>
        <w:rPr>
          <w:sz w:val="28"/>
          <w:szCs w:val="28"/>
        </w:rPr>
        <w:t>к) копию</w:t>
      </w:r>
      <w:r w:rsidRPr="005540C2">
        <w:rPr>
          <w:sz w:val="28"/>
          <w:szCs w:val="28"/>
        </w:rPr>
        <w:t xml:space="preserve"> диплома о высшем профессиональном образовании по специальностям высшего образования, указанным в </w:t>
      </w:r>
      <w:hyperlink r:id="rId7" w:history="1">
        <w:r w:rsidRPr="005540C2">
          <w:rPr>
            <w:sz w:val="28"/>
            <w:szCs w:val="28"/>
          </w:rPr>
          <w:t>Приказе</w:t>
        </w:r>
      </w:hyperlink>
      <w:r w:rsidRPr="005540C2">
        <w:rPr>
          <w:sz w:val="28"/>
          <w:szCs w:val="28"/>
        </w:rPr>
        <w:t xml:space="preserve"> 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26"/>
      <w:bookmarkEnd w:id="13"/>
      <w:r>
        <w:rPr>
          <w:sz w:val="28"/>
          <w:szCs w:val="28"/>
        </w:rPr>
        <w:t>л) копию</w:t>
      </w:r>
      <w:r w:rsidRPr="005540C2">
        <w:rPr>
          <w:sz w:val="28"/>
          <w:szCs w:val="28"/>
        </w:rPr>
        <w:t xml:space="preserve"> диплома о среднем специальном образовании по специальностям среднего специального образования, указанным в </w:t>
      </w:r>
      <w:hyperlink r:id="rId8" w:history="1">
        <w:r w:rsidRPr="005540C2">
          <w:rPr>
            <w:sz w:val="28"/>
            <w:szCs w:val="28"/>
          </w:rPr>
          <w:t>Приказе</w:t>
        </w:r>
      </w:hyperlink>
      <w:r w:rsidRPr="005540C2">
        <w:rPr>
          <w:sz w:val="28"/>
          <w:szCs w:val="28"/>
        </w:rPr>
        <w:t xml:space="preserve"> </w:t>
      </w:r>
      <w:r w:rsidRPr="005540C2">
        <w:rPr>
          <w:sz w:val="28"/>
          <w:szCs w:val="28"/>
        </w:rPr>
        <w:lastRenderedPageBreak/>
        <w:t>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827"/>
      <w:bookmarkEnd w:id="14"/>
      <w:r>
        <w:rPr>
          <w:sz w:val="28"/>
          <w:szCs w:val="28"/>
        </w:rPr>
        <w:t>м) копию</w:t>
      </w:r>
      <w:r w:rsidRPr="005540C2">
        <w:rPr>
          <w:sz w:val="28"/>
          <w:szCs w:val="28"/>
        </w:rPr>
        <w:t xml:space="preserve"> согласованного организатором автомобильных перевозок расписания движения по маршруту регулярных перевозок в пригородном и междугородном со</w:t>
      </w:r>
      <w:r>
        <w:rPr>
          <w:sz w:val="28"/>
          <w:szCs w:val="28"/>
        </w:rPr>
        <w:t>общении Саянского района.</w:t>
      </w:r>
    </w:p>
    <w:p w:rsidR="001A72EB" w:rsidRPr="00D30C4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 xml:space="preserve">Верность представляемых документов удостоверятся в порядке, установленном </w:t>
      </w:r>
      <w:hyperlink r:id="rId9" w:history="1">
        <w:r w:rsidRPr="005540C2">
          <w:rPr>
            <w:sz w:val="28"/>
            <w:szCs w:val="28"/>
          </w:rPr>
          <w:t>Указом</w:t>
        </w:r>
      </w:hyperlink>
      <w:r w:rsidRPr="005540C2">
        <w:rPr>
          <w:sz w:val="28"/>
          <w:szCs w:val="28"/>
        </w:rPr>
        <w:t xml:space="preserve"> Президиума </w:t>
      </w:r>
      <w:proofErr w:type="gramStart"/>
      <w:r w:rsidRPr="005540C2">
        <w:rPr>
          <w:sz w:val="28"/>
          <w:szCs w:val="28"/>
        </w:rPr>
        <w:t>ВС</w:t>
      </w:r>
      <w:proofErr w:type="gramEnd"/>
      <w:r w:rsidRPr="005540C2">
        <w:rPr>
          <w:sz w:val="28"/>
          <w:szCs w:val="28"/>
        </w:rPr>
        <w:t xml:space="preserve"> СССР от 04.08.1983 N 9779-Х «О порядке выдачи и свидетельствования предприятиями, учреждениями и организациями копий документов, касающихся прав граждан», или нотариально.</w:t>
      </w:r>
    </w:p>
    <w:p w:rsidR="001A72EB" w:rsidRPr="00D30C4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C40">
        <w:rPr>
          <w:sz w:val="28"/>
          <w:szCs w:val="28"/>
        </w:rPr>
        <w:t>3.3.3. Организатор конкурса запрашивает:</w:t>
      </w:r>
    </w:p>
    <w:p w:rsidR="001A72EB" w:rsidRPr="00D30C4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C40">
        <w:rPr>
          <w:sz w:val="28"/>
          <w:szCs w:val="28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выписку из Единого государственного реестра юридических лиц или выписку из Единого государственного реестра индивидуальных предпринимателей, если такая выписка не была представлена заявителем по собственной инициативе;</w:t>
      </w:r>
    </w:p>
    <w:p w:rsidR="001A72EB" w:rsidRPr="00D30C4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0C40">
        <w:rPr>
          <w:sz w:val="28"/>
          <w:szCs w:val="28"/>
        </w:rPr>
        <w:t>в Федеральной службе по надзору в сфере транспорта выписку из реестра лицензий на осуществление</w:t>
      </w:r>
      <w:proofErr w:type="gramEnd"/>
      <w:r w:rsidRPr="00D30C40">
        <w:rPr>
          <w:sz w:val="28"/>
          <w:szCs w:val="28"/>
        </w:rPr>
        <w:t xml:space="preserve">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1A72EB" w:rsidRPr="00D30C4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C40">
        <w:rPr>
          <w:sz w:val="28"/>
          <w:szCs w:val="28"/>
        </w:rPr>
        <w:t>в Федеральной службе государственной регистрации, кадастра и картографии выписку из Единого государственного реестра прав на недвижимое имущество и сделок с ним о правах на объект недвижимости, используемый заявителем для хранения транспортных средств.</w:t>
      </w:r>
    </w:p>
    <w:p w:rsidR="001A72EB" w:rsidRPr="00A474E0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C40">
        <w:rPr>
          <w:sz w:val="28"/>
          <w:szCs w:val="28"/>
        </w:rPr>
        <w:t>3.4. Извещение о проведении конкурса, разработанное на основе к</w:t>
      </w:r>
      <w:r>
        <w:rPr>
          <w:sz w:val="28"/>
          <w:szCs w:val="28"/>
        </w:rPr>
        <w:t>онкурсной документации,  размещается</w:t>
      </w:r>
      <w:r w:rsidRPr="00D30C40">
        <w:rPr>
          <w:sz w:val="28"/>
          <w:szCs w:val="28"/>
        </w:rPr>
        <w:t xml:space="preserve"> на официальном Интернет сайте муниципального образования </w:t>
      </w:r>
      <w:r>
        <w:rPr>
          <w:sz w:val="28"/>
          <w:szCs w:val="28"/>
        </w:rPr>
        <w:t>Саянский</w:t>
      </w:r>
      <w:r w:rsidRPr="00D30C40">
        <w:rPr>
          <w:sz w:val="28"/>
          <w:szCs w:val="28"/>
        </w:rPr>
        <w:t xml:space="preserve"> район </w:t>
      </w:r>
      <w:r>
        <w:rPr>
          <w:b/>
          <w:sz w:val="28"/>
          <w:szCs w:val="28"/>
          <w:lang w:val="en-US"/>
        </w:rPr>
        <w:t>www</w:t>
      </w:r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 w:rsidRPr="00FC57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sayany</w:t>
      </w:r>
      <w:proofErr w:type="spellEnd"/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D30C40">
        <w:rPr>
          <w:sz w:val="28"/>
          <w:szCs w:val="28"/>
        </w:rPr>
        <w:t xml:space="preserve"> не менее чем за 30 календарных дней до дня вскрытия конвертов с заявлениями. Прием заявлений осуществляется в течение 30 календарных дней со дня официального опубликования извещения о проведении конкурса.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3.5. Извещение о пров</w:t>
      </w:r>
      <w:r>
        <w:rPr>
          <w:sz w:val="28"/>
          <w:szCs w:val="28"/>
        </w:rPr>
        <w:t>едении конкурса должно содержать</w:t>
      </w:r>
      <w:r w:rsidRPr="00046D83">
        <w:rPr>
          <w:sz w:val="28"/>
          <w:szCs w:val="28"/>
        </w:rPr>
        <w:t>: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указание на место нахождения, номер телефона организатора конкурса;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указание на предмет конкурса;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описание лотов, по которым проводится открытый конкурс;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указание на место и срок приема заявлений;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указание на место, дату и время вскрытия конвертов с заявлениями на участие в конкурсе;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указание на место, дату и время рассмотрения заявлений и подведения итогов конкурса;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срок и порядок объявления результатов конкурса;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lastRenderedPageBreak/>
        <w:t>срок заключения договора.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 xml:space="preserve">3.6. Организатор конкурса вправе принять решение о внесении изменений в извещение о проведении открытого конкурса не </w:t>
      </w:r>
      <w:proofErr w:type="gramStart"/>
      <w:r w:rsidRPr="00046D83">
        <w:rPr>
          <w:sz w:val="28"/>
          <w:szCs w:val="28"/>
        </w:rPr>
        <w:t>позднее</w:t>
      </w:r>
      <w:proofErr w:type="gramEnd"/>
      <w:r w:rsidRPr="00046D83">
        <w:rPr>
          <w:sz w:val="28"/>
          <w:szCs w:val="28"/>
        </w:rPr>
        <w:t xml:space="preserve"> чем за пять дней до даты окончания подачи заявлений на участие в конкурсе. Изменение предмета конкурса не допускается. </w:t>
      </w:r>
      <w:proofErr w:type="gramStart"/>
      <w:r w:rsidRPr="00046D83">
        <w:rPr>
          <w:sz w:val="28"/>
          <w:szCs w:val="28"/>
        </w:rPr>
        <w:t xml:space="preserve">В течение одного календарного дня со дня принятия указанного решения такие изменения размещаются организатором конкурса в порядке, установленном для размещения </w:t>
      </w:r>
      <w:r>
        <w:rPr>
          <w:sz w:val="28"/>
          <w:szCs w:val="28"/>
        </w:rPr>
        <w:t>на официальном Интернет сайте муниципального образования Саянский район</w:t>
      </w:r>
      <w:r w:rsidRPr="00046D83">
        <w:rPr>
          <w:sz w:val="28"/>
          <w:szCs w:val="28"/>
        </w:rPr>
        <w:t>.</w:t>
      </w:r>
      <w:proofErr w:type="gramEnd"/>
      <w:r w:rsidRPr="00046D83">
        <w:rPr>
          <w:sz w:val="28"/>
          <w:szCs w:val="28"/>
        </w:rPr>
        <w:t xml:space="preserve"> При этом срок подачи заявлений на участие в конкурсе должен быть продлен так, чтобы со дня размещения в информационно-тел</w:t>
      </w:r>
      <w:r>
        <w:rPr>
          <w:sz w:val="28"/>
          <w:szCs w:val="28"/>
        </w:rPr>
        <w:t>екоммуникационной сети Интернет</w:t>
      </w:r>
      <w:r w:rsidRPr="00046D83">
        <w:rPr>
          <w:sz w:val="28"/>
          <w:szCs w:val="28"/>
        </w:rPr>
        <w:t xml:space="preserve">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дней.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3.7. Организатор конкурса, разместивший в информационно-тел</w:t>
      </w:r>
      <w:r>
        <w:rPr>
          <w:sz w:val="28"/>
          <w:szCs w:val="28"/>
        </w:rPr>
        <w:t>екоммуникационной сети Интернет</w:t>
      </w:r>
      <w:r w:rsidRPr="00046D83">
        <w:rPr>
          <w:sz w:val="28"/>
          <w:szCs w:val="28"/>
        </w:rPr>
        <w:t xml:space="preserve"> извещение о проведении открытого конкурса, вправе отказаться от его проведения не </w:t>
      </w:r>
      <w:proofErr w:type="gramStart"/>
      <w:r w:rsidRPr="00046D83">
        <w:rPr>
          <w:sz w:val="28"/>
          <w:szCs w:val="28"/>
        </w:rPr>
        <w:t>позднее</w:t>
      </w:r>
      <w:proofErr w:type="gramEnd"/>
      <w:r w:rsidRPr="00046D83">
        <w:rPr>
          <w:sz w:val="28"/>
          <w:szCs w:val="28"/>
        </w:rPr>
        <w:t xml:space="preserve"> чем за пятнадцать дней до даты окончания срока подачи заявлений на участие в конкурсе. Извещение об отказе от проведения открытого конкурса размещается организатором конкурса </w:t>
      </w:r>
      <w:proofErr w:type="gramStart"/>
      <w:r w:rsidRPr="00046D83">
        <w:rPr>
          <w:sz w:val="28"/>
          <w:szCs w:val="28"/>
        </w:rPr>
        <w:t>в течение двух дней со дня принятия решения об отказе от проведения открытого конкурса в порядке</w:t>
      </w:r>
      <w:proofErr w:type="gramEnd"/>
      <w:r w:rsidRPr="00046D83">
        <w:rPr>
          <w:sz w:val="28"/>
          <w:szCs w:val="28"/>
        </w:rPr>
        <w:t>, установленном для размещения в информационно-теле</w:t>
      </w:r>
      <w:r>
        <w:rPr>
          <w:sz w:val="28"/>
          <w:szCs w:val="28"/>
        </w:rPr>
        <w:t xml:space="preserve">коммуникационной сети Интернет </w:t>
      </w:r>
      <w:r w:rsidRPr="00046D83">
        <w:rPr>
          <w:sz w:val="28"/>
          <w:szCs w:val="28"/>
        </w:rPr>
        <w:t xml:space="preserve">извещения о проведении открытого конкурса. </w:t>
      </w:r>
      <w:proofErr w:type="gramStart"/>
      <w:r w:rsidRPr="00046D83">
        <w:rPr>
          <w:sz w:val="28"/>
          <w:szCs w:val="28"/>
        </w:rPr>
        <w:t>В течение двух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заявлениями на участие в конкурсе и направляются соответствующие уведомления всем претендентам, подавшим заявления на участие в конкурсе.</w:t>
      </w:r>
      <w:proofErr w:type="gramEnd"/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D83">
        <w:rPr>
          <w:sz w:val="28"/>
          <w:szCs w:val="28"/>
        </w:rPr>
        <w:t>3.8. Организатор конкурса извещает перевозчика, осуществляющего перевозку по маршруту, включенному в лот, об объявлении конкурса на данный маршрут в течение 10 календарных дней со дня официального опубликования извещения о проведении конкурса.</w:t>
      </w:r>
    </w:p>
    <w:p w:rsidR="001A72EB" w:rsidRPr="00046D83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245449" w:rsidRDefault="001A72EB" w:rsidP="001A7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5449">
        <w:rPr>
          <w:sz w:val="28"/>
          <w:szCs w:val="28"/>
        </w:rPr>
        <w:t>4. УСЛОВИЯ УЧАСТИЯ В КОНКУРСЕ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45449">
        <w:rPr>
          <w:sz w:val="28"/>
          <w:szCs w:val="28"/>
        </w:rPr>
        <w:t>. Участники конкурса должны отвечать следующим обязательным требованиям: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449">
        <w:rPr>
          <w:sz w:val="28"/>
          <w:szCs w:val="28"/>
        </w:rPr>
        <w:t>а) иметь лицензию на перевозку пассажиров автомобильным транспортом, оборудованным для перевозок более 8 человек;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449">
        <w:rPr>
          <w:sz w:val="28"/>
          <w:szCs w:val="28"/>
        </w:rPr>
        <w:t>б) иметь на праве собственности или ином вещном праве транспортные средства, отвечающие требованиям конкурсной документации;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449">
        <w:rPr>
          <w:sz w:val="28"/>
          <w:szCs w:val="28"/>
        </w:rPr>
        <w:t>в) не находиться в процедуре ликвидации или банкротства;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449">
        <w:rPr>
          <w:sz w:val="28"/>
          <w:szCs w:val="28"/>
        </w:rPr>
        <w:t>г) не состоять в реестре недобросовестных поставщиков (в сфере оказания транспортных услуг).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45449">
        <w:rPr>
          <w:sz w:val="28"/>
          <w:szCs w:val="28"/>
        </w:rPr>
        <w:t xml:space="preserve">. </w:t>
      </w:r>
      <w:proofErr w:type="gramStart"/>
      <w:r w:rsidRPr="00245449">
        <w:rPr>
          <w:sz w:val="28"/>
          <w:szCs w:val="28"/>
        </w:rPr>
        <w:t xml:space="preserve">Заинтересованное лицо может ознакомиться с конкурсной </w:t>
      </w:r>
      <w:r w:rsidRPr="00245449">
        <w:rPr>
          <w:sz w:val="28"/>
          <w:szCs w:val="28"/>
        </w:rPr>
        <w:lastRenderedPageBreak/>
        <w:t xml:space="preserve">документацией </w:t>
      </w:r>
      <w:r>
        <w:rPr>
          <w:sz w:val="28"/>
          <w:szCs w:val="28"/>
        </w:rPr>
        <w:t xml:space="preserve">на официальном Интернет сайте муниципального образования Саянский район </w:t>
      </w:r>
      <w:r>
        <w:rPr>
          <w:b/>
          <w:sz w:val="28"/>
          <w:szCs w:val="28"/>
          <w:lang w:val="en-US"/>
        </w:rPr>
        <w:t>www</w:t>
      </w:r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 w:rsidRPr="00FC57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sayany</w:t>
      </w:r>
      <w:proofErr w:type="spellEnd"/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245449">
        <w:rPr>
          <w:sz w:val="28"/>
          <w:szCs w:val="28"/>
        </w:rPr>
        <w:t>, которая размещается организатором конкурса одновременно с размещением извещения о проведении открытого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</w:t>
      </w:r>
      <w:proofErr w:type="gramEnd"/>
      <w:r w:rsidRPr="00245449">
        <w:rPr>
          <w:sz w:val="28"/>
          <w:szCs w:val="28"/>
        </w:rPr>
        <w:t xml:space="preserve"> конкурса).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документацию.</w:t>
      </w:r>
    </w:p>
    <w:p w:rsidR="001A72EB" w:rsidRPr="00245449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331DAF" w:rsidRDefault="001A72EB" w:rsidP="001A7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DAF">
        <w:rPr>
          <w:sz w:val="28"/>
          <w:szCs w:val="28"/>
        </w:rPr>
        <w:t>5. ПОРЯДОК ПРОВЕДЕНИЯ КОНКУРСА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5540C2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>5.1. Для участия в конкурсе претендент в сроки, указанные в извещении о проведении конкурса, подает организатору конкурса заявление на участие в конкурсе в запечатанном конверте. На конверте указываются наименование конкурса, наименование лота, на участие в котором подается заявление, дата вскрытия конвертов с заявлениями на участие в конкурсе. Претендент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0C2">
        <w:rPr>
          <w:sz w:val="28"/>
          <w:szCs w:val="28"/>
        </w:rPr>
        <w:t xml:space="preserve">5.2. Каждый конверт с заявлением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заявлений с указанием даты, времени его получения и регистрационного номера заявления. </w:t>
      </w:r>
      <w:proofErr w:type="gramStart"/>
      <w:r w:rsidRPr="005540C2">
        <w:rPr>
          <w:sz w:val="28"/>
          <w:szCs w:val="28"/>
        </w:rPr>
        <w:t>При этом отказ в приеме и регистрации конверта с заявлением на участие в конкурсе, на котором не указаны сведения о претенденте, подавшем такой конверт, а также требование предоставления таких сведений, в том числе документов, подтверждающих полномочия лица, подавшего конверт с заявлением на участие в конкурсе, на осуществление таких действий от имени претендента, не допускается.</w:t>
      </w:r>
      <w:proofErr w:type="gramEnd"/>
      <w:r w:rsidRPr="005540C2">
        <w:rPr>
          <w:sz w:val="28"/>
          <w:szCs w:val="28"/>
        </w:rPr>
        <w:t xml:space="preserve"> По требованию претендента, подавшего конверт с заявлением на участие в конкурсе, организатор конкурса выдает расписку в получении конверта с заявлением на участие в конкурсе с указанием даты, времени его получения и регистрационного номера заявления.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Конверты с заявлениями, поступившие после окончания срока приема заявлений, вскрываются и в тот же день возвращаются участнику конкурсного отбора (почтой или непосредственно вручением участнику по месту нахождения организатора конкурса).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5.3. Участник конкурсног</w:t>
      </w:r>
      <w:r>
        <w:rPr>
          <w:sz w:val="28"/>
          <w:szCs w:val="28"/>
        </w:rPr>
        <w:t>о отбора вправе подать по каждому</w:t>
      </w:r>
      <w:r w:rsidRPr="00331DAF">
        <w:rPr>
          <w:sz w:val="28"/>
          <w:szCs w:val="28"/>
        </w:rPr>
        <w:t xml:space="preserve"> лоту конкурса только одно заявление.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 xml:space="preserve">5.4. Участник конкурсного отбора, подавший заявление, вправе изменить заявление в любое время до момента вскрытия конкурсной комиссией конвертов с заявлениями. Изменения, внесенные в заявление, считаются его неотъемлемой частью. На соответствующем конверте указывается наименование открытого конкурса и регистрационный номер </w:t>
      </w:r>
      <w:r w:rsidRPr="00331DAF">
        <w:rPr>
          <w:sz w:val="28"/>
          <w:szCs w:val="28"/>
        </w:rPr>
        <w:lastRenderedPageBreak/>
        <w:t>зая</w:t>
      </w:r>
      <w:r>
        <w:rPr>
          <w:sz w:val="28"/>
          <w:szCs w:val="28"/>
        </w:rPr>
        <w:t>вления в следующем порядке: «</w:t>
      </w:r>
      <w:r w:rsidRPr="00331DAF">
        <w:rPr>
          <w:sz w:val="28"/>
          <w:szCs w:val="28"/>
        </w:rPr>
        <w:t xml:space="preserve">Изменение заявления </w:t>
      </w:r>
      <w:proofErr w:type="gramStart"/>
      <w:r w:rsidRPr="00331DAF">
        <w:rPr>
          <w:sz w:val="28"/>
          <w:szCs w:val="28"/>
        </w:rPr>
        <w:t>на участие в открытом конкурсе на право заключения договора об организации регулярных пассажирских перевозок по лоту</w:t>
      </w:r>
      <w:proofErr w:type="gramEnd"/>
      <w:r w:rsidRPr="00331DAF">
        <w:rPr>
          <w:sz w:val="28"/>
          <w:szCs w:val="28"/>
        </w:rPr>
        <w:t xml:space="preserve"> N ___. Регис</w:t>
      </w:r>
      <w:r>
        <w:rPr>
          <w:sz w:val="28"/>
          <w:szCs w:val="28"/>
        </w:rPr>
        <w:t>трационный номер заявления ____»</w:t>
      </w:r>
      <w:r w:rsidRPr="00331DAF">
        <w:rPr>
          <w:sz w:val="28"/>
          <w:szCs w:val="28"/>
        </w:rPr>
        <w:t>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5.5. Участник конкурсного отбора, подавший заявление на участие в конкурсе, вправе отозвать заявление до начала вскрытия конвертов с заявлениями.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Участник конкурсного отбора подает организатору конкурса в письменном виде заявление об отзыве заявления. При этом в заявлении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</w:t>
      </w:r>
      <w:r>
        <w:rPr>
          <w:sz w:val="28"/>
          <w:szCs w:val="28"/>
        </w:rPr>
        <w:t xml:space="preserve"> </w:t>
      </w:r>
      <w:r w:rsidRPr="00331DAF">
        <w:rPr>
          <w:sz w:val="28"/>
          <w:szCs w:val="28"/>
        </w:rPr>
        <w:t>поданными.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5.6. Конкурс проводится в 3 этапа.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5.7. На первом этапе секретарь комиссии вскрывает конверты с заявлениями на участие в конкурсе и оглашает содержащуюся в них информацию.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5.8. Конверты с заявлениями на участие в конкурсе вскрываются и рассматриваются комиссией в день, час и месте, указанном в извещении о проведении конкурса.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Участники конкурсного отбора, подавшие заявления на участие в конкурсе, или их представители вправе присутствовать при вскрытии конвертов с заявлениями на участие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5.9. На втором этапе комиссия рассматривает заявления на участие в конкурсе на соответствие требованиям, установленным конкурсной документацией. Срок рассмотрения заявлений на участие в конкурсе не может превышать 10 календарных дней со дня вскрытия конвертов с заявлениями на участие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5.10. На основании результатов рассмотрения заявлений на участие в конкурсе комиссией принимается одно из следующих решений: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о допуске к участию в конкурсе и о признании участником конкурса;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об отказе в допуске к участию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Решение комиссии оформляется протоколом рассмотрения заявлений на участие в конкурсе,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Протокол рассмотрения заявлений на участие в конкурсе должен содержать сведения о претендентах, подавших заявления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876"/>
      <w:bookmarkEnd w:id="15"/>
      <w:r w:rsidRPr="00331DAF">
        <w:rPr>
          <w:sz w:val="28"/>
          <w:szCs w:val="28"/>
        </w:rPr>
        <w:t>5.11. Основаниями для отказа претенденту в допуске к участию в конкурсе являются: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а) несоответствие заявления требованиям конкурсной документации;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331DAF">
        <w:rPr>
          <w:sz w:val="28"/>
          <w:szCs w:val="28"/>
        </w:rPr>
        <w:t>установление недостоверности сведений, содержащихся в документах, представленных претендентом.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31DAF">
        <w:rPr>
          <w:sz w:val="28"/>
          <w:szCs w:val="28"/>
        </w:rPr>
        <w:t xml:space="preserve"> установления недостоверности сведений, содержащихся в документах, представленных претендентом, после признания его победителем конкурса организатор конкурса вправе аннулировать результаты конкурса.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 xml:space="preserve">5.12. О принятом в соответствии с </w:t>
      </w:r>
      <w:hyperlink w:anchor="Par876" w:history="1">
        <w:r w:rsidRPr="00E91BCA">
          <w:rPr>
            <w:sz w:val="28"/>
            <w:szCs w:val="28"/>
          </w:rPr>
          <w:t>пунктом 5.11</w:t>
        </w:r>
      </w:hyperlink>
      <w:r>
        <w:rPr>
          <w:sz w:val="28"/>
          <w:szCs w:val="28"/>
        </w:rPr>
        <w:t xml:space="preserve"> конкурсной документации</w:t>
      </w:r>
      <w:r w:rsidRPr="00331DAF">
        <w:rPr>
          <w:sz w:val="28"/>
          <w:szCs w:val="28"/>
        </w:rPr>
        <w:t xml:space="preserve"> решении участникам конкурса направляются уведомления и копия протокола не позднее дня, следующего за днем подписания протокола рассмотрения заявлений.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5.13. В случае</w:t>
      </w:r>
      <w:proofErr w:type="gramStart"/>
      <w:r>
        <w:rPr>
          <w:sz w:val="28"/>
          <w:szCs w:val="28"/>
        </w:rPr>
        <w:t>,</w:t>
      </w:r>
      <w:proofErr w:type="gramEnd"/>
      <w:r w:rsidRPr="00331DAF">
        <w:rPr>
          <w:sz w:val="28"/>
          <w:szCs w:val="28"/>
        </w:rPr>
        <w:t xml:space="preserve">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претендента, подавшего заявление на участие в конкурсе, конкурс признается несостоявшимся.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Возврат заявлений участникам, которым было отказано в допуске к участию в конкурсе, направляется участникам по почте в течение трех календарных дней после принятия решения об отказе претенденту в допуске к участию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5.14. В случае если конкурс признан несостоявшимся и только один претендент, подавший заявление на участие в конкурсе, признан участником конкурса и допущен к следующему этапу,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 xml:space="preserve">5.15. На третьем этапе конкурса комиссией по балльной системе оцениваются и сопоставляются заявления </w:t>
      </w:r>
      <w:proofErr w:type="gramStart"/>
      <w:r w:rsidRPr="00331DAF">
        <w:rPr>
          <w:sz w:val="28"/>
          <w:szCs w:val="28"/>
        </w:rPr>
        <w:t xml:space="preserve">на участие в конкурсе в соответствии с </w:t>
      </w:r>
      <w:hyperlink w:anchor="Par915" w:history="1">
        <w:r w:rsidRPr="00E91BCA">
          <w:rPr>
            <w:sz w:val="28"/>
            <w:szCs w:val="28"/>
          </w:rPr>
          <w:t>системой</w:t>
        </w:r>
      </w:hyperlink>
      <w:r w:rsidRPr="00E91BCA">
        <w:rPr>
          <w:sz w:val="28"/>
          <w:szCs w:val="28"/>
        </w:rPr>
        <w:t xml:space="preserve"> </w:t>
      </w:r>
      <w:r w:rsidRPr="00331DAF">
        <w:rPr>
          <w:sz w:val="28"/>
          <w:szCs w:val="28"/>
        </w:rPr>
        <w:t>оценки по критерия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отбора согласно приложению № 3 к конкурсной документации</w:t>
      </w:r>
      <w:r w:rsidRPr="00331DAF">
        <w:rPr>
          <w:sz w:val="28"/>
          <w:szCs w:val="28"/>
        </w:rPr>
        <w:t>. Количество баллов определяется простым суммированием по каждому критерию.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 xml:space="preserve">5.16. На основании результатов оценки и сопоставления заявлений </w:t>
      </w:r>
      <w:proofErr w:type="gramStart"/>
      <w:r w:rsidRPr="00331DAF">
        <w:rPr>
          <w:sz w:val="28"/>
          <w:szCs w:val="28"/>
        </w:rPr>
        <w:t>на участие в конкурсе комиссией каждому заявлению на участие в конкурсе относительно других по мере</w:t>
      </w:r>
      <w:proofErr w:type="gramEnd"/>
      <w:r w:rsidRPr="00331DAF">
        <w:rPr>
          <w:sz w:val="28"/>
          <w:szCs w:val="28"/>
        </w:rPr>
        <w:t xml:space="preserve"> уменьшения набранных баллов присваивается порядковый номер.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1A72EB" w:rsidRPr="00331DAF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DAF">
        <w:rPr>
          <w:sz w:val="28"/>
          <w:szCs w:val="28"/>
        </w:rPr>
        <w:t xml:space="preserve">Победителем конкурса признается участник конкурса, заявлению на </w:t>
      </w:r>
      <w:proofErr w:type="gramStart"/>
      <w:r w:rsidRPr="00331DAF">
        <w:rPr>
          <w:sz w:val="28"/>
          <w:szCs w:val="28"/>
        </w:rPr>
        <w:t>участие</w:t>
      </w:r>
      <w:proofErr w:type="gramEnd"/>
      <w:r w:rsidRPr="00331DAF">
        <w:rPr>
          <w:sz w:val="28"/>
          <w:szCs w:val="28"/>
        </w:rPr>
        <w:t xml:space="preserve"> в конкурсе которого присвоен первый номер.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lastRenderedPageBreak/>
        <w:t>5.17. Решение комиссии об итогах конкурса оформляется протоколом оценки и сопоставления заявления на участие в конкурсе, в котором указывается: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наименование конкурса;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состав комиссии;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результаты голосования;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наименования участников конкурса;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тарифы, предложенные участниками конкурса для перевозки пассажиров;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победитель конкурса.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>5.18. В случае</w:t>
      </w:r>
      <w:proofErr w:type="gramStart"/>
      <w:r>
        <w:rPr>
          <w:sz w:val="28"/>
          <w:szCs w:val="28"/>
        </w:rPr>
        <w:t>,</w:t>
      </w:r>
      <w:proofErr w:type="gramEnd"/>
      <w:r w:rsidRPr="00832138">
        <w:rPr>
          <w:sz w:val="28"/>
          <w:szCs w:val="28"/>
        </w:rPr>
        <w:t xml:space="preserve">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конкурса, у</w:t>
      </w:r>
      <w:r>
        <w:rPr>
          <w:sz w:val="28"/>
          <w:szCs w:val="28"/>
        </w:rPr>
        <w:t>становленным настоящей конкурсной документацией</w:t>
      </w:r>
      <w:r w:rsidRPr="00832138">
        <w:rPr>
          <w:sz w:val="28"/>
          <w:szCs w:val="28"/>
        </w:rPr>
        <w:t>, результаты конкурса такого участника аннулируются и определяется новый победитель конкурса в с</w:t>
      </w:r>
      <w:r>
        <w:rPr>
          <w:sz w:val="28"/>
          <w:szCs w:val="28"/>
        </w:rPr>
        <w:t>оответствии с настоящей конкурсной документацией</w:t>
      </w:r>
      <w:r w:rsidRPr="00832138">
        <w:rPr>
          <w:sz w:val="28"/>
          <w:szCs w:val="28"/>
        </w:rPr>
        <w:t>.</w:t>
      </w:r>
    </w:p>
    <w:p w:rsidR="001A72EB" w:rsidRPr="00832138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 xml:space="preserve">5.19. В течение 3 календарных дней, следующих за днем подписания протокола оценки и сопоставления заявлений, организатор конкурса утверждает протокол оценки и сопоставления заявлений. Утвержденный протокол размещается организатором конкурса в течение трех календарных дней со дня утверждения </w:t>
      </w:r>
      <w:r>
        <w:rPr>
          <w:sz w:val="28"/>
          <w:szCs w:val="28"/>
        </w:rPr>
        <w:t xml:space="preserve">на официальном Интернет сайте муниципального образования Саянский район </w:t>
      </w:r>
      <w:r>
        <w:rPr>
          <w:b/>
          <w:sz w:val="28"/>
          <w:szCs w:val="28"/>
          <w:lang w:val="en-US"/>
        </w:rPr>
        <w:t>www</w:t>
      </w:r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 w:rsidRPr="00FC57D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sayany</w:t>
      </w:r>
      <w:proofErr w:type="spellEnd"/>
      <w:r w:rsidRPr="00FC57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832138">
        <w:rPr>
          <w:sz w:val="28"/>
          <w:szCs w:val="28"/>
        </w:rPr>
        <w:t xml:space="preserve"> Протокол составляется в двух экземплярах, один из которых передается победителю конкурса, а второй - организатору конкурса.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138">
        <w:rPr>
          <w:sz w:val="28"/>
          <w:szCs w:val="28"/>
        </w:rPr>
        <w:t xml:space="preserve">5.20. </w:t>
      </w:r>
      <w:r>
        <w:rPr>
          <w:sz w:val="28"/>
          <w:szCs w:val="28"/>
        </w:rPr>
        <w:t>По результатам конкурса в день, следующий за днем истечения срока, указанного в пункте 5.19., организатор конкурса направляет участнику конкурса, признанному победителем, два экземпляра договора для подписания.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"/>
      <w:bookmarkEnd w:id="16"/>
      <w:r>
        <w:rPr>
          <w:sz w:val="28"/>
          <w:szCs w:val="28"/>
        </w:rPr>
        <w:t>Участник конкурса, признанный победителем, подписывает два экземпляра договора и представляет их организатору конкурса в течение 5-ти календарных дней, следующих за днем получения двух экземпляров договора, лично или путем почтового отправления с уведомлением о вручении и описью вложения.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договора подписываются организатором конкурса в течение 5-ти календарных дней, следующих за днем поступления к организатору конкурса подписанных экземпляров договора. В течение 5 календарных дней, следующих за днем подписания договора организатором конкурса, один экземпляр направляется участнику конкурса, признанному победителем, путем почтового отправления с уведомлением о вручении и </w:t>
      </w:r>
      <w:r>
        <w:rPr>
          <w:sz w:val="28"/>
          <w:szCs w:val="28"/>
        </w:rPr>
        <w:lastRenderedPageBreak/>
        <w:t>описью вложения или вручается участнику конкурса или его представителю по доверенности.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"/>
      <w:bookmarkEnd w:id="17"/>
      <w:r>
        <w:rPr>
          <w:sz w:val="28"/>
          <w:szCs w:val="28"/>
        </w:rPr>
        <w:t xml:space="preserve">В случае если подписанный участником конкурса, признанным победителем, договор не будет представлен организатору конкурса в срок, указанный в абзаце втором настоящего пункта, договор заключается с участником конкурса, заявлению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присвоен второй номер. Договоры с участниками конкурса, которым присвоены второй, третий и последующие порядковые номера, заключаются в порядке, предусмотренном настоящим пунктом.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срок, установленный абзацем вторым настоящего пункта, конкурс проводится повторно.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абзацами первым - третьим настоящего пункта, подлежат заключению договоры с участником конкурса, допущенным к участию в конкурсе только по одному лоту, конкурс по которому признан несостоявшимся.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 конкурса в случае признания конкурса несостоявшимся не представит подписанный договор организатору конкурса в срок, указанный в абзаце втором настоящего пункта, конкурс проводится повторно.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5.21.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в пункте 5.20.</w:t>
      </w:r>
    </w:p>
    <w:p w:rsidR="001A72EB" w:rsidRDefault="001A72EB" w:rsidP="001A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с участником конкурса подлежат заключению договоры по нескольким лотам в случае признания конкурса несостоявшимся,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пунктом 5.20.</w:t>
      </w: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Default="001A72EB" w:rsidP="001A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2EB" w:rsidRPr="00593F72" w:rsidRDefault="001A72EB" w:rsidP="001A72E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A72EB" w:rsidRPr="000B77EC" w:rsidRDefault="001A72EB" w:rsidP="001A72EB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B77EC">
        <w:rPr>
          <w:sz w:val="24"/>
          <w:szCs w:val="24"/>
        </w:rPr>
        <w:t xml:space="preserve">к  конкурсной документации </w:t>
      </w:r>
      <w:proofErr w:type="gramStart"/>
      <w:r w:rsidRPr="000B77EC">
        <w:rPr>
          <w:sz w:val="24"/>
          <w:szCs w:val="24"/>
        </w:rPr>
        <w:t>на</w:t>
      </w:r>
      <w:proofErr w:type="gramEnd"/>
      <w:r w:rsidRPr="000B77EC">
        <w:rPr>
          <w:sz w:val="24"/>
          <w:szCs w:val="24"/>
        </w:rPr>
        <w:t xml:space="preserve">   </w:t>
      </w:r>
    </w:p>
    <w:p w:rsidR="001A72EB" w:rsidRPr="000B77EC" w:rsidRDefault="001A72EB" w:rsidP="001A72EB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Pr="000B77EC">
        <w:rPr>
          <w:sz w:val="24"/>
          <w:szCs w:val="24"/>
        </w:rPr>
        <w:t>право заключения</w:t>
      </w:r>
    </w:p>
    <w:p w:rsidR="001A72EB" w:rsidRPr="000B77EC" w:rsidRDefault="001A72EB" w:rsidP="001A72EB">
      <w:pPr>
        <w:shd w:val="clear" w:color="auto" w:fill="FFFFFF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B77EC">
        <w:rPr>
          <w:sz w:val="24"/>
          <w:szCs w:val="24"/>
        </w:rPr>
        <w:t>договоров на выполнение</w:t>
      </w:r>
    </w:p>
    <w:p w:rsidR="001A72EB" w:rsidRDefault="001A72EB" w:rsidP="001A72EB">
      <w:pPr>
        <w:shd w:val="clear" w:color="auto" w:fill="FFFFFF"/>
        <w:jc w:val="center"/>
        <w:rPr>
          <w:sz w:val="24"/>
          <w:szCs w:val="24"/>
        </w:rPr>
      </w:pPr>
      <w:r w:rsidRPr="000B77E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B77EC">
        <w:rPr>
          <w:sz w:val="24"/>
          <w:szCs w:val="24"/>
        </w:rPr>
        <w:t xml:space="preserve">программы </w:t>
      </w:r>
      <w:proofErr w:type="gramStart"/>
      <w:r>
        <w:rPr>
          <w:sz w:val="24"/>
          <w:szCs w:val="24"/>
        </w:rPr>
        <w:t>регулярных</w:t>
      </w:r>
      <w:proofErr w:type="gramEnd"/>
      <w:r>
        <w:rPr>
          <w:sz w:val="24"/>
          <w:szCs w:val="24"/>
        </w:rPr>
        <w:t xml:space="preserve"> </w:t>
      </w:r>
    </w:p>
    <w:p w:rsidR="001A72EB" w:rsidRDefault="001A72EB" w:rsidP="001A72EB">
      <w:pPr>
        <w:shd w:val="clear" w:color="auto" w:fill="FFFFFF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B77EC">
        <w:rPr>
          <w:sz w:val="24"/>
          <w:szCs w:val="24"/>
        </w:rPr>
        <w:t xml:space="preserve">пассажирских перевозок </w:t>
      </w:r>
      <w:proofErr w:type="gramStart"/>
      <w:r w:rsidRPr="000B77EC">
        <w:rPr>
          <w:sz w:val="24"/>
          <w:szCs w:val="24"/>
        </w:rPr>
        <w:t>по</w:t>
      </w:r>
      <w:proofErr w:type="gramEnd"/>
      <w:r w:rsidRPr="000B77EC">
        <w:rPr>
          <w:sz w:val="24"/>
          <w:szCs w:val="24"/>
        </w:rPr>
        <w:t xml:space="preserve"> </w:t>
      </w:r>
    </w:p>
    <w:p w:rsidR="001A72EB" w:rsidRDefault="001A72EB" w:rsidP="001A72EB">
      <w:pPr>
        <w:shd w:val="clear" w:color="auto" w:fill="FFFFFF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B77EC">
        <w:rPr>
          <w:sz w:val="24"/>
          <w:szCs w:val="24"/>
        </w:rPr>
        <w:t xml:space="preserve">муниципальным </w:t>
      </w:r>
      <w:r>
        <w:rPr>
          <w:sz w:val="24"/>
          <w:szCs w:val="24"/>
        </w:rPr>
        <w:t xml:space="preserve"> </w:t>
      </w:r>
      <w:r w:rsidRPr="000B77EC">
        <w:rPr>
          <w:sz w:val="24"/>
          <w:szCs w:val="24"/>
        </w:rPr>
        <w:t xml:space="preserve">маршрутам </w:t>
      </w:r>
      <w:proofErr w:type="gramStart"/>
      <w:r>
        <w:rPr>
          <w:sz w:val="24"/>
          <w:szCs w:val="24"/>
        </w:rPr>
        <w:t>в</w:t>
      </w:r>
      <w:proofErr w:type="gramEnd"/>
    </w:p>
    <w:p w:rsidR="001A72EB" w:rsidRDefault="001A72EB" w:rsidP="001A72EB">
      <w:pPr>
        <w:shd w:val="clear" w:color="auto" w:fill="FFFFFF"/>
        <w:ind w:left="4248"/>
        <w:jc w:val="center"/>
        <w:rPr>
          <w:sz w:val="24"/>
          <w:szCs w:val="24"/>
        </w:rPr>
      </w:pPr>
      <w:r w:rsidRPr="000B7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0B77EC">
        <w:rPr>
          <w:sz w:val="24"/>
          <w:szCs w:val="24"/>
        </w:rPr>
        <w:t>границах Саянского</w:t>
      </w:r>
      <w:r>
        <w:rPr>
          <w:sz w:val="24"/>
          <w:szCs w:val="24"/>
        </w:rPr>
        <w:t xml:space="preserve"> </w:t>
      </w:r>
      <w:r w:rsidRPr="000B77EC">
        <w:rPr>
          <w:sz w:val="24"/>
          <w:szCs w:val="24"/>
        </w:rPr>
        <w:t xml:space="preserve">района </w:t>
      </w:r>
      <w:proofErr w:type="gramStart"/>
      <w:r w:rsidRPr="000B77EC">
        <w:rPr>
          <w:sz w:val="24"/>
          <w:szCs w:val="24"/>
        </w:rPr>
        <w:t>на</w:t>
      </w:r>
      <w:proofErr w:type="gramEnd"/>
      <w:r w:rsidRPr="000B77EC">
        <w:rPr>
          <w:sz w:val="24"/>
          <w:szCs w:val="24"/>
        </w:rPr>
        <w:t xml:space="preserve"> </w:t>
      </w:r>
    </w:p>
    <w:p w:rsidR="001A72EB" w:rsidRPr="000B77EC" w:rsidRDefault="001A72EB" w:rsidP="001A72EB">
      <w:pPr>
        <w:shd w:val="clear" w:color="auto" w:fill="FFFFFF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77EC">
        <w:rPr>
          <w:sz w:val="24"/>
          <w:szCs w:val="24"/>
        </w:rPr>
        <w:t>2017-2022 годы</w:t>
      </w:r>
    </w:p>
    <w:p w:rsidR="001A72EB" w:rsidRDefault="001A72EB" w:rsidP="001A72EB">
      <w:pPr>
        <w:pStyle w:val="ConsPlusNormal"/>
        <w:jc w:val="right"/>
      </w:pPr>
    </w:p>
    <w:p w:rsidR="001A72EB" w:rsidRDefault="001A72EB" w:rsidP="001A72EB">
      <w:pPr>
        <w:pStyle w:val="ConsPlusNormal"/>
        <w:jc w:val="center"/>
      </w:pPr>
    </w:p>
    <w:p w:rsidR="001A72EB" w:rsidRDefault="001A72EB" w:rsidP="001A72EB">
      <w:pPr>
        <w:pStyle w:val="ConsPlusNormal"/>
        <w:ind w:firstLine="540"/>
        <w:jc w:val="both"/>
      </w:pP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72EB" w:rsidRPr="00B76DF8" w:rsidRDefault="001A72EB" w:rsidP="001A72EB">
      <w:pPr>
        <w:shd w:val="clear" w:color="auto" w:fill="FFFFFF"/>
        <w:rPr>
          <w:sz w:val="24"/>
          <w:szCs w:val="24"/>
        </w:rPr>
      </w:pPr>
      <w:proofErr w:type="gramStart"/>
      <w:r w:rsidRPr="00B76DF8">
        <w:rPr>
          <w:sz w:val="24"/>
          <w:szCs w:val="24"/>
        </w:rPr>
        <w:t xml:space="preserve">на участие в открытом конкурсе </w:t>
      </w:r>
      <w:r w:rsidRPr="000B77EC">
        <w:rPr>
          <w:sz w:val="24"/>
          <w:szCs w:val="24"/>
        </w:rPr>
        <w:t>на   право заключения</w:t>
      </w:r>
      <w:r>
        <w:rPr>
          <w:sz w:val="24"/>
          <w:szCs w:val="24"/>
        </w:rPr>
        <w:t xml:space="preserve"> </w:t>
      </w:r>
      <w:r w:rsidRPr="000B77EC">
        <w:rPr>
          <w:sz w:val="24"/>
          <w:szCs w:val="24"/>
        </w:rPr>
        <w:t>договоров на выполнение</w:t>
      </w:r>
      <w:r>
        <w:rPr>
          <w:sz w:val="24"/>
          <w:szCs w:val="24"/>
        </w:rPr>
        <w:t xml:space="preserve"> муниципальной  </w:t>
      </w:r>
      <w:r w:rsidRPr="000B77EC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регулярных </w:t>
      </w:r>
      <w:r w:rsidRPr="000B77EC">
        <w:rPr>
          <w:sz w:val="24"/>
          <w:szCs w:val="24"/>
        </w:rPr>
        <w:t xml:space="preserve">пассажирских </w:t>
      </w:r>
      <w:r>
        <w:rPr>
          <w:sz w:val="24"/>
          <w:szCs w:val="24"/>
        </w:rPr>
        <w:t xml:space="preserve"> </w:t>
      </w:r>
      <w:r w:rsidRPr="000B77EC">
        <w:rPr>
          <w:sz w:val="24"/>
          <w:szCs w:val="24"/>
        </w:rPr>
        <w:t>перевозок по муниципальным маршрутам</w:t>
      </w:r>
      <w:proofErr w:type="gramEnd"/>
      <w:r w:rsidRPr="000B77EC">
        <w:rPr>
          <w:sz w:val="24"/>
          <w:szCs w:val="24"/>
        </w:rPr>
        <w:t xml:space="preserve"> в границах Саянского</w:t>
      </w:r>
      <w:r>
        <w:rPr>
          <w:sz w:val="24"/>
          <w:szCs w:val="24"/>
        </w:rPr>
        <w:t xml:space="preserve"> </w:t>
      </w:r>
      <w:r w:rsidRPr="000B77EC">
        <w:rPr>
          <w:sz w:val="24"/>
          <w:szCs w:val="24"/>
        </w:rPr>
        <w:t>района на 2017-2022 годы</w:t>
      </w:r>
      <w:r>
        <w:rPr>
          <w:sz w:val="24"/>
          <w:szCs w:val="24"/>
        </w:rPr>
        <w:t xml:space="preserve"> (лот № ____)</w:t>
      </w: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 __» __________ 2017</w:t>
      </w:r>
      <w:r w:rsidRPr="00B76DF8">
        <w:rPr>
          <w:rFonts w:ascii="Times New Roman" w:hAnsi="Times New Roman" w:cs="Times New Roman"/>
          <w:sz w:val="24"/>
          <w:szCs w:val="24"/>
        </w:rPr>
        <w:t>г.</w:t>
      </w: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60AD">
        <w:rPr>
          <w:rFonts w:ascii="Times New Roman" w:hAnsi="Times New Roman" w:cs="Times New Roman"/>
        </w:rPr>
        <w:t>(полное наименование, организационно-правовая форма юридического</w:t>
      </w:r>
      <w:proofErr w:type="gramEnd"/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0AD">
        <w:rPr>
          <w:rFonts w:ascii="Times New Roman" w:hAnsi="Times New Roman" w:cs="Times New Roman"/>
        </w:rPr>
        <w:t>лица)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0AD">
        <w:rPr>
          <w:rFonts w:ascii="Times New Roman" w:hAnsi="Times New Roman" w:cs="Times New Roman"/>
        </w:rPr>
        <w:t>(юридический адрес, почтовый адрес)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0AD">
        <w:rPr>
          <w:rFonts w:ascii="Times New Roman" w:hAnsi="Times New Roman" w:cs="Times New Roman"/>
        </w:rPr>
        <w:t>(Ф.И.О. руководителя либо лица, действующего по доверенности)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60AD">
        <w:rPr>
          <w:rFonts w:ascii="Times New Roman" w:hAnsi="Times New Roman" w:cs="Times New Roman"/>
        </w:rPr>
        <w:t>(либо Ф.И.О., паспортные данные, сведения о месте жительства для</w:t>
      </w:r>
      <w:proofErr w:type="gramEnd"/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0AD">
        <w:rPr>
          <w:rFonts w:ascii="Times New Roman" w:hAnsi="Times New Roman" w:cs="Times New Roman"/>
        </w:rPr>
        <w:t>физического лица)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0AD">
        <w:rPr>
          <w:rFonts w:ascii="Times New Roman" w:hAnsi="Times New Roman" w:cs="Times New Roman"/>
        </w:rPr>
        <w:t>(номер контактного телефона)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Изучив  конкурсную  документацию и порядок проведения конкурса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6FA6">
        <w:rPr>
          <w:rFonts w:ascii="Times New Roman" w:hAnsi="Times New Roman" w:cs="Times New Roman"/>
          <w:sz w:val="24"/>
          <w:szCs w:val="24"/>
        </w:rPr>
        <w:t xml:space="preserve">на   право заключения </w:t>
      </w:r>
      <w:proofErr w:type="gramStart"/>
      <w:r w:rsidRPr="009C6FA6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9C6FA6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C6FA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9C6FA6">
        <w:rPr>
          <w:rFonts w:ascii="Times New Roman" w:hAnsi="Times New Roman" w:cs="Times New Roman"/>
          <w:sz w:val="24"/>
          <w:szCs w:val="24"/>
        </w:rPr>
        <w:t>пассажирских  перевозок по муниципальным маршрутам в границах Саянского района на 2017-2022 годы</w:t>
      </w:r>
      <w:r>
        <w:rPr>
          <w:sz w:val="24"/>
          <w:szCs w:val="24"/>
        </w:rPr>
        <w:t xml:space="preserve"> </w:t>
      </w:r>
      <w:r w:rsidRPr="00B76D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2EB" w:rsidRPr="005560AD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0AD">
        <w:rPr>
          <w:rFonts w:ascii="Times New Roman" w:hAnsi="Times New Roman" w:cs="Times New Roman"/>
        </w:rPr>
        <w:t>(полное наименование организации)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2EB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F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76DF8">
        <w:rPr>
          <w:rFonts w:ascii="Times New Roman" w:hAnsi="Times New Roman" w:cs="Times New Roman"/>
          <w:sz w:val="24"/>
          <w:szCs w:val="24"/>
        </w:rPr>
        <w:t xml:space="preserve"> перевозить пассажиров  автобусами малого класса по регулярным автобусным маршрутам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F8">
        <w:rPr>
          <w:rFonts w:ascii="Times New Roman" w:hAnsi="Times New Roman" w:cs="Times New Roman"/>
          <w:sz w:val="24"/>
          <w:szCs w:val="24"/>
        </w:rPr>
        <w:t xml:space="preserve">программой </w:t>
      </w:r>
      <w:r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B76DF8">
        <w:rPr>
          <w:rFonts w:ascii="Times New Roman" w:hAnsi="Times New Roman" w:cs="Times New Roman"/>
          <w:sz w:val="24"/>
          <w:szCs w:val="24"/>
        </w:rPr>
        <w:t>пассажирских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EB" w:rsidRPr="00B76DF8" w:rsidRDefault="001A72EB" w:rsidP="001A72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2017-2022</w:t>
      </w:r>
      <w:r w:rsidRPr="00B76DF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 (лот №____)</w:t>
      </w:r>
      <w:r w:rsidRPr="00B76DF8">
        <w:rPr>
          <w:rFonts w:ascii="Times New Roman" w:hAnsi="Times New Roman" w:cs="Times New Roman"/>
          <w:sz w:val="24"/>
          <w:szCs w:val="24"/>
        </w:rPr>
        <w:t>.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2295"/>
      </w:tblGrid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 xml:space="preserve">N </w:t>
            </w:r>
            <w:r w:rsidRPr="00B76D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Предложения об условиях исполнения договора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 xml:space="preserve">Показатели   </w:t>
            </w: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76DF8">
              <w:rPr>
                <w:sz w:val="24"/>
                <w:szCs w:val="24"/>
              </w:rPr>
              <w:t xml:space="preserve">Характеристики предлагаемых для перевозок транспортных средств (срок эксплуатации после выпуска или капитального ремонта, наличие сертифицированной производственной базы, наличие стоянки для автобусов, осуществление технического осмотра при выпуске на линию, осуществление </w:t>
            </w:r>
            <w:r w:rsidRPr="00B76DF8">
              <w:rPr>
                <w:sz w:val="24"/>
                <w:szCs w:val="24"/>
              </w:rPr>
              <w:lastRenderedPageBreak/>
              <w:t>ежедневного обслуживания транспортного средства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Использование навигационной спутниковой системы Российского производства ГЛОНАСС.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Отсутствие представлений федеральных органов государственного контроля (надзора) в части соблюдениям перевозчиками требований по обеспечению безопасности дорожного движения, установленных законодательством Российской Федерации.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jc w:val="both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Наличие водителей и специалистов необходимой квалификации в соответствии с требованиями действующего законодательства (квалификация водителей, обеспеченность водительскими кадрами, обеспеченность и квалификация специалистов).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Наличие транспортных средств, принадлежащих на праве собственности или ином вещном праве, обеспечивающих необходимое количество перевозок по расписанию по каждому маршруту регулярных пере</w:t>
            </w:r>
            <w:r>
              <w:rPr>
                <w:sz w:val="24"/>
                <w:szCs w:val="24"/>
              </w:rPr>
              <w:t>возок в соответствии с лотом № _____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72EB" w:rsidRPr="00B76DF8" w:rsidTr="004C15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  <w:r w:rsidRPr="00B76DF8">
              <w:rPr>
                <w:sz w:val="24"/>
                <w:szCs w:val="24"/>
              </w:rPr>
              <w:t>Предлагаемый участником конкурса тариф на регулярные пассажирские перевозки (не выше установленного Правительством края).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EB" w:rsidRPr="00B76DF8" w:rsidRDefault="001A72EB" w:rsidP="004C15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 xml:space="preserve">В случае признания нашей конкурсной заявки победившей в конкурсе обязуемся подписать договор на указанных </w:t>
      </w:r>
      <w:r>
        <w:rPr>
          <w:sz w:val="24"/>
          <w:szCs w:val="24"/>
        </w:rPr>
        <w:t>в нем условиях</w:t>
      </w:r>
      <w:r w:rsidRPr="00B76DF8">
        <w:rPr>
          <w:sz w:val="24"/>
          <w:szCs w:val="24"/>
        </w:rPr>
        <w:t>.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Мы подтверждаем, что: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- имеем финансовые средства, помещения, оборудование и другие материальные возможности, необходимые для реализации договора;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- исполняем обязательства по уплате налогов в бюджеты всех уровней;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- не признаны несостоятельными (банкротами) и не находимся в процессе ликвидации, а также деятельность наша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 xml:space="preserve">В том случае, если наши условия не будут признаны лучшими, но по решению конкурсной комиссии нам будет присуждено следующее за победителем место, мы согласны сохранить свои обязательства по подписанию договора </w:t>
      </w:r>
      <w:r>
        <w:rPr>
          <w:sz w:val="24"/>
          <w:szCs w:val="24"/>
        </w:rPr>
        <w:t>на указанных в нем условиях.</w:t>
      </w:r>
    </w:p>
    <w:p w:rsidR="001A72EB" w:rsidRPr="00B76DF8" w:rsidRDefault="001A72EB" w:rsidP="001A72EB">
      <w:pPr>
        <w:pStyle w:val="ConsPlusNormal"/>
        <w:ind w:firstLine="540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Ваша организация и уполномоченные представители для получения информации могут связаться со следующими лицами:</w:t>
      </w: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 т. _________________________________</w:t>
      </w:r>
    </w:p>
    <w:p w:rsidR="001A72EB" w:rsidRPr="005560AD" w:rsidRDefault="001A72EB" w:rsidP="001A72EB">
      <w:pPr>
        <w:pStyle w:val="ConsPlusNonformat"/>
        <w:widowControl/>
        <w:rPr>
          <w:rFonts w:ascii="Times New Roman" w:hAnsi="Times New Roman" w:cs="Times New Roman"/>
        </w:rPr>
      </w:pPr>
      <w:r w:rsidRPr="00B76DF8">
        <w:rPr>
          <w:rFonts w:ascii="Times New Roman" w:hAnsi="Times New Roman" w:cs="Times New Roman"/>
          <w:sz w:val="24"/>
          <w:szCs w:val="24"/>
        </w:rPr>
        <w:t xml:space="preserve">     </w:t>
      </w:r>
      <w:r w:rsidRPr="005560AD">
        <w:rPr>
          <w:rFonts w:ascii="Times New Roman" w:hAnsi="Times New Roman" w:cs="Times New Roman"/>
        </w:rPr>
        <w:t>(Ф.И.О., должность)</w:t>
      </w:r>
    </w:p>
    <w:p w:rsidR="001A72EB" w:rsidRPr="00B76DF8" w:rsidRDefault="001A72EB" w:rsidP="001A7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DF8">
        <w:rPr>
          <w:rFonts w:ascii="Times New Roman" w:hAnsi="Times New Roman" w:cs="Times New Roman"/>
          <w:sz w:val="24"/>
          <w:szCs w:val="24"/>
        </w:rPr>
        <w:t>_____________________________ т. _________________________________</w:t>
      </w:r>
    </w:p>
    <w:p w:rsidR="001A72EB" w:rsidRPr="005560AD" w:rsidRDefault="001A72EB" w:rsidP="001A72EB">
      <w:pPr>
        <w:pStyle w:val="ConsPlusNonformat"/>
        <w:widowControl/>
        <w:rPr>
          <w:rFonts w:ascii="Times New Roman" w:hAnsi="Times New Roman" w:cs="Times New Roman"/>
        </w:rPr>
      </w:pPr>
      <w:r w:rsidRPr="00B76DF8">
        <w:rPr>
          <w:rFonts w:ascii="Times New Roman" w:hAnsi="Times New Roman" w:cs="Times New Roman"/>
          <w:sz w:val="24"/>
          <w:szCs w:val="24"/>
        </w:rPr>
        <w:t xml:space="preserve">     </w:t>
      </w:r>
      <w:r w:rsidRPr="005560AD">
        <w:rPr>
          <w:rFonts w:ascii="Times New Roman" w:hAnsi="Times New Roman" w:cs="Times New Roman"/>
        </w:rPr>
        <w:t>(Ф.И.О., должность)</w:t>
      </w: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Наши банковские реквизиты:</w:t>
      </w: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Приложение: на __ листах в __ экз.</w:t>
      </w:r>
    </w:p>
    <w:p w:rsidR="001A72EB" w:rsidRDefault="001A72EB" w:rsidP="001A72EB">
      <w:pPr>
        <w:pStyle w:val="ConsPlusNormal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Руководитель</w:t>
      </w: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  <w:r w:rsidRPr="00B76DF8">
        <w:rPr>
          <w:sz w:val="24"/>
          <w:szCs w:val="24"/>
        </w:rPr>
        <w:t>Главный бухгалтер</w:t>
      </w: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</w:p>
    <w:p w:rsidR="001A72EB" w:rsidRPr="00B76DF8" w:rsidRDefault="001A72EB" w:rsidP="001A72EB">
      <w:pPr>
        <w:pStyle w:val="ConsPlusNormal"/>
        <w:jc w:val="both"/>
        <w:rPr>
          <w:sz w:val="24"/>
          <w:szCs w:val="24"/>
        </w:rPr>
      </w:pPr>
      <w:r w:rsidRPr="00B76DF8">
        <w:t>М.П.</w:t>
      </w:r>
    </w:p>
    <w:p w:rsidR="00532026" w:rsidRDefault="00532026" w:rsidP="00532026">
      <w:pPr>
        <w:pStyle w:val="a3"/>
        <w:jc w:val="right"/>
        <w:rPr>
          <w:b w:val="0"/>
        </w:rPr>
      </w:pPr>
      <w:r>
        <w:rPr>
          <w:b w:val="0"/>
        </w:rPr>
        <w:lastRenderedPageBreak/>
        <w:t>Проект</w:t>
      </w:r>
    </w:p>
    <w:p w:rsidR="00532026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N _______</w:t>
      </w:r>
    </w:p>
    <w:p w:rsidR="00532026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муниципальной программы регулярных пассажирских перевозок по муниципальным маршрутам</w:t>
      </w:r>
    </w:p>
    <w:p w:rsidR="00532026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границах Саянского района на 2017-2022годы</w:t>
      </w:r>
    </w:p>
    <w:p w:rsidR="00532026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2026" w:rsidRPr="00E26A42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гинское</w:t>
      </w:r>
      <w:r w:rsidRPr="00E26A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                     </w:t>
      </w:r>
      <w:r w:rsidRPr="00E26A42">
        <w:rPr>
          <w:rFonts w:ascii="Times New Roman" w:hAnsi="Times New Roman"/>
          <w:sz w:val="24"/>
          <w:szCs w:val="24"/>
        </w:rPr>
        <w:br/>
      </w:r>
      <w:r w:rsidRPr="00E26A42">
        <w:rPr>
          <w:rFonts w:ascii="Times New Roman" w:hAnsi="Times New Roman"/>
          <w:sz w:val="24"/>
          <w:szCs w:val="24"/>
        </w:rPr>
        <w:br/>
        <w:t xml:space="preserve">              </w:t>
      </w:r>
      <w:r w:rsidRPr="002D3D73">
        <w:rPr>
          <w:rFonts w:ascii="Times New Roman" w:hAnsi="Times New Roman"/>
          <w:sz w:val="24"/>
          <w:szCs w:val="24"/>
        </w:rPr>
        <w:t xml:space="preserve">Администрация Саянского района, в лице главы района </w:t>
      </w:r>
      <w:r>
        <w:rPr>
          <w:rFonts w:ascii="Times New Roman" w:hAnsi="Times New Roman"/>
          <w:sz w:val="24"/>
          <w:szCs w:val="24"/>
        </w:rPr>
        <w:t>Бабенко Дмитрия Валентиновича</w:t>
      </w:r>
      <w:r w:rsidRPr="002D3D7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</w:t>
      </w:r>
      <w:r w:rsidRPr="002D3D73">
        <w:rPr>
          <w:rFonts w:ascii="Times New Roman" w:hAnsi="Times New Roman"/>
          <w:sz w:val="24"/>
          <w:szCs w:val="24"/>
        </w:rPr>
        <w:t>става, именуемая в дальнейшем «Уполномоченный орган»,</w:t>
      </w:r>
      <w:r w:rsidRPr="00E26A42">
        <w:rPr>
          <w:rFonts w:ascii="Times New Roman" w:hAnsi="Times New Roman"/>
          <w:sz w:val="24"/>
          <w:szCs w:val="24"/>
        </w:rPr>
        <w:t xml:space="preserve"> с одной стороны,  и</w:t>
      </w:r>
      <w:r>
        <w:rPr>
          <w:rFonts w:ascii="Times New Roman" w:hAnsi="Times New Roman"/>
          <w:sz w:val="24"/>
          <w:szCs w:val="24"/>
        </w:rPr>
        <w:t xml:space="preserve"> участник открытого конкурса «На </w:t>
      </w:r>
      <w:r w:rsidRPr="004939AC">
        <w:rPr>
          <w:rFonts w:ascii="Times New Roman" w:hAnsi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939AC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регулярных </w:t>
      </w:r>
      <w:r w:rsidRPr="004939AC">
        <w:rPr>
          <w:rFonts w:ascii="Times New Roman" w:hAnsi="Times New Roman"/>
          <w:sz w:val="24"/>
          <w:szCs w:val="24"/>
        </w:rPr>
        <w:t>пассажирских перевозок по</w:t>
      </w:r>
      <w:r>
        <w:rPr>
          <w:rFonts w:ascii="Times New Roman" w:hAnsi="Times New Roman"/>
          <w:sz w:val="24"/>
          <w:szCs w:val="24"/>
        </w:rPr>
        <w:t xml:space="preserve"> муниципальным маршрутам в границах Саянского района на 2017-2022</w:t>
      </w:r>
      <w:r w:rsidRPr="004939A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ы»</w:t>
      </w:r>
      <w:r w:rsidRPr="00E2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которого соответствует требованиям и условиям, предусмотренным Заказчиком</w:t>
      </w:r>
      <w:r w:rsidRPr="00E26A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 в лице _____________________ действующего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__________, </w:t>
      </w:r>
      <w:r w:rsidRPr="00E26A42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нуемый в дальнейшем «Перевозчик</w:t>
      </w:r>
      <w:r w:rsidRPr="00E26A42">
        <w:rPr>
          <w:rFonts w:ascii="Times New Roman" w:hAnsi="Times New Roman"/>
          <w:sz w:val="24"/>
          <w:szCs w:val="24"/>
        </w:rPr>
        <w:t xml:space="preserve">»,  с   другой   стороны, </w:t>
      </w:r>
      <w:r>
        <w:rPr>
          <w:rFonts w:ascii="Times New Roman" w:hAnsi="Times New Roman"/>
          <w:sz w:val="24"/>
          <w:szCs w:val="24"/>
        </w:rPr>
        <w:t>совместно именуемые «Стороны»,</w:t>
      </w:r>
      <w:r w:rsidRPr="00E26A42">
        <w:rPr>
          <w:rFonts w:ascii="Times New Roman" w:hAnsi="Times New Roman"/>
          <w:sz w:val="24"/>
          <w:szCs w:val="24"/>
        </w:rPr>
        <w:t xml:space="preserve">  з</w:t>
      </w:r>
      <w:r>
        <w:rPr>
          <w:rFonts w:ascii="Times New Roman" w:hAnsi="Times New Roman"/>
          <w:sz w:val="24"/>
          <w:szCs w:val="24"/>
        </w:rPr>
        <w:t>аключили  настоящий  муниципальный контракт (далее – договор)</w:t>
      </w:r>
      <w:r w:rsidRPr="00E26A42">
        <w:rPr>
          <w:rFonts w:ascii="Times New Roman" w:hAnsi="Times New Roman"/>
          <w:sz w:val="24"/>
          <w:szCs w:val="24"/>
        </w:rPr>
        <w:t xml:space="preserve"> о нижеследующем:</w:t>
      </w:r>
      <w:proofErr w:type="gramEnd"/>
    </w:p>
    <w:p w:rsidR="00532026" w:rsidRPr="00683A5E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83A5E">
        <w:rPr>
          <w:rFonts w:ascii="Times New Roman" w:hAnsi="Times New Roman"/>
          <w:sz w:val="24"/>
          <w:szCs w:val="24"/>
        </w:rPr>
        <w:t xml:space="preserve">I. Предмет </w:t>
      </w:r>
      <w:r>
        <w:rPr>
          <w:rFonts w:ascii="Times New Roman" w:hAnsi="Times New Roman"/>
          <w:sz w:val="24"/>
          <w:szCs w:val="24"/>
        </w:rPr>
        <w:t>договора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Перевозчик</w:t>
      </w:r>
      <w:r w:rsidRPr="0068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принимает на себя обязательства по осуществлению перевозок пассажиров в соответствии с  муниципальной программой регулярных пассажирских перевозок по муниципальным маршрутам в границах Саянского района на 2017-2022 годы в соответствии с лотом № (приложение 1), в том числе пассажиров пользующихся правом льготного проезда в соответствии с Законом Красноярского края </w:t>
      </w:r>
      <w:r w:rsidRPr="005C3580">
        <w:rPr>
          <w:rFonts w:ascii="Times New Roman" w:hAnsi="Times New Roman"/>
          <w:sz w:val="24"/>
          <w:szCs w:val="24"/>
        </w:rPr>
        <w:t>от 09.12.2010 № 11-5424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E7E91">
        <w:rPr>
          <w:rFonts w:ascii="Times New Roman" w:eastAsia="Batang" w:hAnsi="Times New Roman"/>
          <w:sz w:val="24"/>
          <w:szCs w:val="24"/>
        </w:rPr>
        <w:t>О транспортном обслуживании населения и некоторых вопросах обеспечения безопасности дорожного</w:t>
      </w:r>
      <w:proofErr w:type="gramEnd"/>
      <w:r w:rsidRPr="004E7E91">
        <w:rPr>
          <w:rFonts w:ascii="Times New Roman" w:eastAsia="Batang" w:hAnsi="Times New Roman"/>
          <w:sz w:val="24"/>
          <w:szCs w:val="24"/>
        </w:rPr>
        <w:t xml:space="preserve"> движения в Красноярском крае</w:t>
      </w:r>
      <w:r>
        <w:rPr>
          <w:rFonts w:ascii="Times New Roman" w:hAnsi="Times New Roman"/>
          <w:sz w:val="24"/>
          <w:szCs w:val="24"/>
        </w:rPr>
        <w:t xml:space="preserve">», а Заказчик осуществляет выплату компенсации расходов Перевозчику, выполняющему перевозки пассажиров транспортом общего пользования в границах Саянского района на 2017-2022 годы на основании ежегодного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>
          <w:rPr>
            <w:rFonts w:ascii="Times New Roman" w:hAnsi="Times New Roman"/>
            <w:sz w:val="24"/>
            <w:szCs w:val="24"/>
          </w:rPr>
          <w:t>1 километра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пробега</w:t>
      </w:r>
      <w:proofErr w:type="gramEnd"/>
      <w:r>
        <w:rPr>
          <w:rFonts w:ascii="Times New Roman" w:hAnsi="Times New Roman"/>
          <w:sz w:val="24"/>
          <w:szCs w:val="24"/>
        </w:rPr>
        <w:t xml:space="preserve"> с пассажирами утвержденного постановлением администрации Саянского района от _______________, в соответствии с положением о порядке предоставления субсидий из бюджета Саянского района организациям, выполняющим перевозки пассажиров транспортом общего пользования по муниципальным маршрутам в границах Саянского района, в целях возмещения недополученных доходов, возникающих в результате небольшой интенсивности пассажиропотоков, утвержденного постановлением администрации Саянского 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532026" w:rsidRPr="00683A5E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Условия оплаты</w:t>
      </w:r>
      <w:r w:rsidRPr="00683A5E">
        <w:rPr>
          <w:rFonts w:ascii="Times New Roman" w:hAnsi="Times New Roman"/>
          <w:sz w:val="24"/>
          <w:szCs w:val="24"/>
        </w:rPr>
        <w:t xml:space="preserve"> и порядок расчетов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Условия оплаты</w:t>
      </w:r>
      <w:r w:rsidRPr="00683A5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настоящему договору установлены</w:t>
      </w:r>
      <w:r w:rsidRPr="00683A5E">
        <w:rPr>
          <w:rFonts w:ascii="Times New Roman" w:hAnsi="Times New Roman"/>
          <w:sz w:val="24"/>
          <w:szCs w:val="24"/>
        </w:rPr>
        <w:t xml:space="preserve"> на основании протоко</w:t>
      </w:r>
      <w:r>
        <w:rPr>
          <w:rFonts w:ascii="Times New Roman" w:hAnsi="Times New Roman"/>
          <w:sz w:val="24"/>
          <w:szCs w:val="24"/>
        </w:rPr>
        <w:t xml:space="preserve">ла  рассмотрения заявления на участие в открытом конкурсе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 w:rsidRPr="0068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_____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A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Сумма субсидий, определяется ежегодно исходя из фактического количества километров пробега с пассажирами в соответствии с  программой регулярных пассажирских перевозок по муниципальным маршрутам в границах Саянского района, субсидируемых из бюджета Саянского района и утвержденных Постановлением администрации Саянского района нормативов субсидирования </w:t>
      </w:r>
      <w:smartTag w:uri="urn:schemas-microsoft-com:office:smarttags" w:element="metricconverter">
        <w:smartTagPr>
          <w:attr w:name="ProductID" w:val="1 километра"/>
        </w:smartTagPr>
        <w:r>
          <w:rPr>
            <w:rFonts w:ascii="Times New Roman" w:hAnsi="Times New Roman"/>
            <w:sz w:val="24"/>
            <w:szCs w:val="24"/>
          </w:rPr>
          <w:t>1 километра</w:t>
        </w:r>
      </w:smartTag>
      <w:r>
        <w:rPr>
          <w:rFonts w:ascii="Times New Roman" w:hAnsi="Times New Roman"/>
          <w:sz w:val="24"/>
          <w:szCs w:val="24"/>
        </w:rPr>
        <w:t xml:space="preserve"> пробега с пассажирами.</w:t>
      </w:r>
    </w:p>
    <w:p w:rsidR="00532026" w:rsidRPr="003F4056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Сумма субсидий ежегодно корректируется с учетом изменения муниципальной программы регулярных  пассажирских перевозок по муниципальным маршрутам в </w:t>
      </w:r>
      <w:r>
        <w:rPr>
          <w:rFonts w:ascii="Times New Roman" w:hAnsi="Times New Roman"/>
          <w:sz w:val="24"/>
          <w:szCs w:val="24"/>
        </w:rPr>
        <w:lastRenderedPageBreak/>
        <w:t xml:space="preserve">границах Саянского района, изменения схем муниципальных маршрутов, количества рейсов по муниципальным маршрутам. 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Перечисление субсидии осуществляется путем авансирования в размере 80% от суммы возмещения расходов по пассажирским перевозкам за предыдущий месяц в срок до 15-го числа текущего месяца на основании выставленного счета на предоплату, далее, в срок до 7-го числа месяца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 Перевозчиком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об объемах выполненных перевозок в километрах с пассажирами за прошедший месяц, счет-фактура на оплату оказанных услуг и акты сверок. </w:t>
      </w:r>
    </w:p>
    <w:p w:rsidR="00532026" w:rsidRPr="00532026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83A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Права и о</w:t>
      </w:r>
      <w:r w:rsidRPr="00683A5E">
        <w:rPr>
          <w:rFonts w:ascii="Times New Roman" w:hAnsi="Times New Roman"/>
          <w:sz w:val="24"/>
          <w:szCs w:val="24"/>
        </w:rPr>
        <w:t>бязанности Сторон</w:t>
      </w:r>
    </w:p>
    <w:p w:rsidR="00532026" w:rsidRDefault="00532026" w:rsidP="00532026">
      <w:pPr>
        <w:jc w:val="both"/>
      </w:pPr>
      <w:r>
        <w:t>3.1. «Заказчик» имеет право:</w:t>
      </w:r>
    </w:p>
    <w:p w:rsidR="00532026" w:rsidRDefault="00532026" w:rsidP="00532026">
      <w:pPr>
        <w:jc w:val="both"/>
      </w:pPr>
      <w:r>
        <w:t>3.1.1. Проверять соблюдение расписания движения автобусов по маршрутам.</w:t>
      </w:r>
    </w:p>
    <w:p w:rsidR="00532026" w:rsidRDefault="00532026" w:rsidP="00532026">
      <w:pPr>
        <w:jc w:val="both"/>
      </w:pPr>
      <w:r>
        <w:t>3.1.2. Контролировать выполнение обязательств, предусмотренных настоящим договором, качество и безопасность предоставляемых Перевозчиком услуг по пассажирским перевозкам.</w:t>
      </w:r>
    </w:p>
    <w:p w:rsidR="00532026" w:rsidRDefault="00532026" w:rsidP="00532026">
      <w:pPr>
        <w:jc w:val="both"/>
      </w:pPr>
      <w:r>
        <w:t>3.1.3. Запрашивать у Перевозчика информацию по вопросам, связанным с выполнением настоящего договора.</w:t>
      </w:r>
    </w:p>
    <w:p w:rsidR="00532026" w:rsidRDefault="00532026" w:rsidP="00532026">
      <w:pPr>
        <w:jc w:val="both"/>
      </w:pPr>
      <w:r>
        <w:t>3.1.4. Расторгнуть настоящий договор досрочно в одностороннем порядке в случаях:</w:t>
      </w:r>
    </w:p>
    <w:p w:rsidR="00532026" w:rsidRDefault="00532026" w:rsidP="00532026">
      <w:pPr>
        <w:jc w:val="both"/>
      </w:pPr>
      <w:r>
        <w:t>- систематических (более двух раз в квартал) нарушений на маршруте расписания движения автобусов по вине Перевозчика либо отказа от его выполнения;</w:t>
      </w:r>
    </w:p>
    <w:p w:rsidR="00532026" w:rsidRDefault="00532026" w:rsidP="00532026">
      <w:pPr>
        <w:jc w:val="both"/>
      </w:pPr>
      <w:r>
        <w:t>- неоднократного (более двух раз в месяц) выпуска для работы по маршруту автобусов, не предусмотренных настоящим договором;</w:t>
      </w:r>
    </w:p>
    <w:p w:rsidR="00532026" w:rsidRDefault="00532026" w:rsidP="00532026">
      <w:pPr>
        <w:jc w:val="both"/>
      </w:pPr>
      <w:r>
        <w:t>- систематических (более двух раз в течение месяца) нарушений, совершенных на одном маршруте Перевозчиком правил перевозок пассажиров и багажа и требований безопасности дорожного движения;</w:t>
      </w:r>
    </w:p>
    <w:p w:rsidR="00532026" w:rsidRDefault="00532026" w:rsidP="00532026">
      <w:pPr>
        <w:jc w:val="both"/>
      </w:pPr>
      <w:r>
        <w:t>- аннулирования, приостановления действия, истечения срока действия лицензии на перевозку пассажиров автомобильным транспортом;</w:t>
      </w:r>
    </w:p>
    <w:p w:rsidR="00532026" w:rsidRDefault="00532026" w:rsidP="00532026">
      <w:pPr>
        <w:jc w:val="both"/>
      </w:pPr>
      <w:r>
        <w:t>- невыполнением Перевозчиком требований законных предписаний (представлений) контролирующих органов, отказа от проведения либо создания препятствий для проведения контрольных мероприятий, предусмотренных законодательством.</w:t>
      </w:r>
    </w:p>
    <w:p w:rsidR="00532026" w:rsidRDefault="00532026" w:rsidP="00532026">
      <w:pPr>
        <w:jc w:val="both"/>
      </w:pPr>
      <w:r>
        <w:t>3.2.    «Заказчик»  обязуется:</w:t>
      </w:r>
    </w:p>
    <w:p w:rsidR="00532026" w:rsidRDefault="00532026" w:rsidP="00532026">
      <w:pPr>
        <w:jc w:val="both"/>
      </w:pPr>
      <w:r>
        <w:t>3.2.1. Согласовывать расписания движения автобусов по маршрутам в 5-дневный срок с момента предоставления расписаний «Перевозчиком».</w:t>
      </w:r>
    </w:p>
    <w:p w:rsidR="00532026" w:rsidRDefault="00532026" w:rsidP="00532026">
      <w:pPr>
        <w:jc w:val="both"/>
      </w:pPr>
      <w:r>
        <w:t>3.2.2. Подписывать отчеты о выполненной работе, (Главой Саянского района, либо</w:t>
      </w:r>
      <w:proofErr w:type="gramStart"/>
      <w:r>
        <w:t xml:space="preserve"> П</w:t>
      </w:r>
      <w:proofErr w:type="gramEnd"/>
      <w:r>
        <w:t xml:space="preserve">ервым заместителем Главы Саянского района), ежемесячно  в 5-ти </w:t>
      </w:r>
      <w:proofErr w:type="spellStart"/>
      <w:r>
        <w:t>дневный</w:t>
      </w:r>
      <w:proofErr w:type="spellEnd"/>
      <w:r>
        <w:t xml:space="preserve"> срок с момента предоставления «Перевозчиком».</w:t>
      </w:r>
    </w:p>
    <w:p w:rsidR="00532026" w:rsidRDefault="00532026" w:rsidP="00532026">
      <w:pPr>
        <w:jc w:val="both"/>
      </w:pPr>
      <w:r>
        <w:t xml:space="preserve">3.2.3. Информировать «Перевозчика» о возможных изменениях в схемах движения автобусов не менее чем за 1 сутки (кроме выходных, праздничных дней и аварийных ситуаций) до начала рабочей смены и оплачивать услуги </w:t>
      </w:r>
      <w:proofErr w:type="gramStart"/>
      <w:r>
        <w:t>согласно пробега</w:t>
      </w:r>
      <w:proofErr w:type="gramEnd"/>
      <w:r>
        <w:t xml:space="preserve"> по измененной схеме.</w:t>
      </w:r>
    </w:p>
    <w:p w:rsidR="00532026" w:rsidRDefault="00532026" w:rsidP="00532026">
      <w:pPr>
        <w:jc w:val="both"/>
      </w:pPr>
      <w:r>
        <w:t>3.2.4. Своевременно осуществлять выплату компенсации расходов Перевозчику за выполненные работы  по перевозке пассажиров.</w:t>
      </w:r>
    </w:p>
    <w:p w:rsidR="00532026" w:rsidRDefault="00532026" w:rsidP="00532026">
      <w:pPr>
        <w:jc w:val="both"/>
      </w:pPr>
      <w:r>
        <w:t>3.3.    «Перевозчик»  имеет право:</w:t>
      </w:r>
    </w:p>
    <w:p w:rsidR="00532026" w:rsidRDefault="00532026" w:rsidP="00532026">
      <w:pPr>
        <w:jc w:val="both"/>
      </w:pPr>
      <w:r>
        <w:t>3.3.1. В случае ухудшения дорожных условий, вызванных стихийными бедствиями, климатическими условиями и авариями систем жизнеобеспечения, угрожающими безопасной перевозке пассажиров, прекращать автобусное движение на аварийно опасном участке с составлением соответствующего акта совместно с работниками ГИБДД, о чем немедленно сообщить « Заказчику».</w:t>
      </w:r>
    </w:p>
    <w:p w:rsidR="00532026" w:rsidRDefault="00532026" w:rsidP="00532026">
      <w:pPr>
        <w:jc w:val="both"/>
      </w:pPr>
      <w:r>
        <w:t>3.3.2. В связи с сезонным изменением пассажиропотока вносить предложения «Заказчику» изменении графика движения автобусов.</w:t>
      </w:r>
    </w:p>
    <w:p w:rsidR="00532026" w:rsidRDefault="00532026" w:rsidP="00532026">
      <w:pPr>
        <w:jc w:val="both"/>
      </w:pPr>
      <w:r>
        <w:t>3.3.3. Не осуществлять льготный проезд пассажиров при отсутствии финансирования.</w:t>
      </w:r>
    </w:p>
    <w:p w:rsidR="00532026" w:rsidRDefault="00532026" w:rsidP="00532026">
      <w:pPr>
        <w:jc w:val="both"/>
      </w:pPr>
      <w:r>
        <w:t>3.4.    «Перевозчик»  обязуется:</w:t>
      </w:r>
    </w:p>
    <w:p w:rsidR="00532026" w:rsidRDefault="00532026" w:rsidP="00532026">
      <w:pPr>
        <w:jc w:val="both"/>
      </w:pPr>
      <w:r>
        <w:t xml:space="preserve">3.4.1. Обеспечить качественное выполнение перевозки пассажиров, в том числе льготных, на закрепленных маршрутах в соответствии с утвержденной муниципальной программой пассажирских перевозок в границах Саянского района  (приложение 1), согласованным расписанием движения автобусов (приложение 2).  </w:t>
      </w:r>
    </w:p>
    <w:p w:rsidR="00532026" w:rsidRDefault="00532026" w:rsidP="00532026">
      <w:pPr>
        <w:jc w:val="both"/>
      </w:pPr>
      <w:r>
        <w:t>3.4.2. Обеспечить безусловное соблюдение прав, страхование жизни и здоровья пассажира как потребителя автотранспортных услуг в соответствии с действующим законодательством.</w:t>
      </w:r>
    </w:p>
    <w:p w:rsidR="00532026" w:rsidRDefault="00532026" w:rsidP="00532026">
      <w:pPr>
        <w:jc w:val="both"/>
      </w:pPr>
      <w:r>
        <w:t>3.4.3. Обеспечить регулярность движения на маршрутах не ниже 98 %.</w:t>
      </w:r>
    </w:p>
    <w:p w:rsidR="00532026" w:rsidRDefault="00532026" w:rsidP="00532026">
      <w:pPr>
        <w:jc w:val="both"/>
      </w:pPr>
      <w:r>
        <w:t>3.4.4. Обеспечить ежесуточный выпуск подвижного состава на маршруты в технически исправном и соответствующим нормам санитарном состоянии, оснащенного в соответствии с требованиями «Правил пассажирских перевозок».</w:t>
      </w:r>
    </w:p>
    <w:p w:rsidR="00532026" w:rsidRDefault="00532026" w:rsidP="00532026">
      <w:pPr>
        <w:jc w:val="both"/>
      </w:pPr>
      <w:r>
        <w:t>3.4.5. Своевременно представлять органам государственной власти (в т.ч. и органам статистики) установленную отчетность по пассажирскому транспорту.</w:t>
      </w:r>
    </w:p>
    <w:p w:rsidR="00532026" w:rsidRDefault="00532026" w:rsidP="00532026">
      <w:pPr>
        <w:jc w:val="both"/>
      </w:pPr>
      <w:r>
        <w:t>3.4.6. Выполнять предписания в установленные контролирующими органами сроки.</w:t>
      </w:r>
    </w:p>
    <w:p w:rsidR="00532026" w:rsidRDefault="00532026" w:rsidP="00532026">
      <w:pPr>
        <w:jc w:val="both"/>
      </w:pPr>
      <w:r>
        <w:t>3.4.7. Своевременно оплачивать штрафы, налагаемые за нарушение лицензионных условий или правил дорожного движения.</w:t>
      </w:r>
    </w:p>
    <w:p w:rsidR="00532026" w:rsidRDefault="00532026" w:rsidP="00532026">
      <w:pPr>
        <w:jc w:val="both"/>
      </w:pPr>
      <w:r>
        <w:lastRenderedPageBreak/>
        <w:t>3.4.8.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объекты, обеспечивающие пассажирские перевозки.</w:t>
      </w:r>
    </w:p>
    <w:p w:rsidR="00532026" w:rsidRDefault="00532026" w:rsidP="00532026">
      <w:pPr>
        <w:jc w:val="both"/>
      </w:pPr>
      <w:r>
        <w:t>3.4.9. Представлять информацию населению о порядке оплаты проезда, наименовании остановочных пунктов и расписания движения автобусов.</w:t>
      </w:r>
    </w:p>
    <w:p w:rsidR="00532026" w:rsidRDefault="00532026" w:rsidP="00532026">
      <w:pPr>
        <w:jc w:val="both"/>
      </w:pPr>
      <w:r>
        <w:t xml:space="preserve">3.4.10. Осуществлять </w:t>
      </w:r>
      <w:proofErr w:type="gramStart"/>
      <w:r>
        <w:t>контроль за</w:t>
      </w:r>
      <w:proofErr w:type="gramEnd"/>
      <w:r>
        <w:t xml:space="preserve"> соблюдением расписания движения автобусов.</w:t>
      </w:r>
    </w:p>
    <w:p w:rsidR="00532026" w:rsidRDefault="00532026" w:rsidP="00532026">
      <w:pPr>
        <w:jc w:val="both"/>
      </w:pPr>
      <w:r>
        <w:t>3.4.11. Обеспечить работу водителей в соответствии с «Правилами пассажирских перевозок», остановку автобусов только в установленных местах, высокую культуру обслуживания пассажиров.</w:t>
      </w:r>
    </w:p>
    <w:p w:rsidR="00532026" w:rsidRDefault="00532026" w:rsidP="00532026">
      <w:pPr>
        <w:jc w:val="both"/>
      </w:pPr>
      <w:r>
        <w:t xml:space="preserve">3.4.12. Осуществлять </w:t>
      </w:r>
      <w:proofErr w:type="gramStart"/>
      <w:r>
        <w:t>контроль за</w:t>
      </w:r>
      <w:proofErr w:type="gramEnd"/>
      <w:r>
        <w:t xml:space="preserve"> оплатой проезда пассажирами. Обеспечить сбор выручки с пассажиров, не имеющих льгот по бесплатному проезду.</w:t>
      </w:r>
    </w:p>
    <w:p w:rsidR="00532026" w:rsidRDefault="00532026" w:rsidP="00532026">
      <w:pPr>
        <w:jc w:val="both"/>
      </w:pPr>
      <w:r>
        <w:t>3.4.13. Предоставлять по просьбе «Заказчика» информацию о выполненных рейсах, регулярности, количестве перевезенных пассажиров, в том числе льготных и других, в согласованные сроки.</w:t>
      </w:r>
    </w:p>
    <w:p w:rsidR="00532026" w:rsidRDefault="00532026" w:rsidP="00532026">
      <w:pPr>
        <w:jc w:val="both"/>
      </w:pPr>
      <w:r>
        <w:t>3.4.14.Оборудовать остановки автобусов трафаретами «Время отправления автобусов».</w:t>
      </w:r>
    </w:p>
    <w:p w:rsidR="00532026" w:rsidRDefault="00532026" w:rsidP="00532026">
      <w:pPr>
        <w:jc w:val="both"/>
      </w:pPr>
      <w:r>
        <w:t>3.4.15. В случае прекращения движения по маршрутам по причине бездорожья, немедленно информировать об этом «Заказчика».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683A5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83A5E">
        <w:rPr>
          <w:rFonts w:ascii="Times New Roman" w:hAnsi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83A5E">
        <w:rPr>
          <w:rFonts w:ascii="Times New Roman" w:hAnsi="Times New Roman"/>
          <w:sz w:val="24"/>
          <w:szCs w:val="24"/>
        </w:rPr>
        <w:t>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83A5E">
        <w:rPr>
          <w:rFonts w:ascii="Times New Roman" w:hAnsi="Times New Roman"/>
          <w:sz w:val="24"/>
          <w:szCs w:val="24"/>
        </w:rPr>
        <w:t>. Непреодолимая сила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83A5E">
        <w:rPr>
          <w:rFonts w:ascii="Times New Roman" w:hAnsi="Times New Roman"/>
          <w:sz w:val="24"/>
          <w:szCs w:val="24"/>
        </w:rPr>
        <w:t>.1. Стороны освобождаются от ответственности за неисполнение обязатель</w:t>
      </w:r>
      <w:proofErr w:type="gramStart"/>
      <w:r w:rsidRPr="00683A5E">
        <w:rPr>
          <w:rFonts w:ascii="Times New Roman" w:hAnsi="Times New Roman"/>
          <w:sz w:val="24"/>
          <w:szCs w:val="24"/>
        </w:rPr>
        <w:t>ств в сл</w:t>
      </w:r>
      <w:proofErr w:type="gramEnd"/>
      <w:r w:rsidRPr="00683A5E">
        <w:rPr>
          <w:rFonts w:ascii="Times New Roman" w:hAnsi="Times New Roman"/>
          <w:sz w:val="24"/>
          <w:szCs w:val="24"/>
        </w:rPr>
        <w:t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</w:t>
      </w:r>
      <w:r>
        <w:rPr>
          <w:rFonts w:ascii="Times New Roman" w:hAnsi="Times New Roman"/>
          <w:sz w:val="24"/>
          <w:szCs w:val="24"/>
        </w:rPr>
        <w:t xml:space="preserve">вий по настоящему договору. 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83A5E">
        <w:rPr>
          <w:rFonts w:ascii="Times New Roman" w:hAnsi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Pr="00683A5E">
        <w:rPr>
          <w:rFonts w:ascii="Times New Roman" w:hAnsi="Times New Roman"/>
          <w:sz w:val="24"/>
          <w:szCs w:val="24"/>
        </w:rPr>
        <w:t>. Разрешение споров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3A5E">
        <w:rPr>
          <w:rFonts w:ascii="Times New Roman" w:hAnsi="Times New Roman"/>
          <w:sz w:val="24"/>
          <w:szCs w:val="24"/>
        </w:rPr>
        <w:t>.1. В случае возникновения споров и раз</w:t>
      </w:r>
      <w:r>
        <w:rPr>
          <w:rFonts w:ascii="Times New Roman" w:hAnsi="Times New Roman"/>
          <w:sz w:val="24"/>
          <w:szCs w:val="24"/>
        </w:rPr>
        <w:t>ногласий по настоящему договору</w:t>
      </w:r>
      <w:r w:rsidRPr="00683A5E">
        <w:rPr>
          <w:rFonts w:ascii="Times New Roman" w:hAnsi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3A5E">
        <w:rPr>
          <w:rFonts w:ascii="Times New Roman" w:hAnsi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3A5E">
        <w:rPr>
          <w:rFonts w:ascii="Times New Roman" w:hAnsi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не более 15 дней.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tabs>
          <w:tab w:val="left" w:pos="500"/>
          <w:tab w:val="center" w:pos="4536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Pr="00683A5E">
        <w:rPr>
          <w:rFonts w:ascii="Times New Roman" w:hAnsi="Times New Roman"/>
          <w:sz w:val="24"/>
          <w:szCs w:val="24"/>
        </w:rPr>
        <w:t xml:space="preserve">. Порядок </w:t>
      </w:r>
      <w:r>
        <w:rPr>
          <w:rFonts w:ascii="Times New Roman" w:hAnsi="Times New Roman"/>
          <w:sz w:val="24"/>
          <w:szCs w:val="24"/>
        </w:rPr>
        <w:t>пересмотра и расторжения договора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Обязательства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договором пересматриваются по предложению одной из сторон, если в период действия договора существенно изменяются  социально-экономические условия. Срок пересмотра договора устанавливается не более двух недель. Если для пересмотра договора должны быть проведены дополнительные исследования, срок может быть продлен до одного месяца.</w:t>
      </w:r>
    </w:p>
    <w:p w:rsidR="00532026" w:rsidRPr="00683A5E" w:rsidRDefault="00532026" w:rsidP="005320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</w:t>
      </w:r>
      <w:r w:rsidRPr="00683A5E">
        <w:rPr>
          <w:rFonts w:ascii="Times New Roman" w:hAnsi="Times New Roman"/>
          <w:sz w:val="24"/>
          <w:szCs w:val="24"/>
        </w:rPr>
        <w:t>. Досрочное расторжение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683A5E">
        <w:rPr>
          <w:rFonts w:ascii="Times New Roman" w:hAnsi="Times New Roman"/>
          <w:sz w:val="24"/>
          <w:szCs w:val="24"/>
        </w:rPr>
        <w:t xml:space="preserve">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683A5E">
        <w:rPr>
          <w:rFonts w:ascii="Times New Roman" w:hAnsi="Times New Roman"/>
          <w:sz w:val="24"/>
          <w:szCs w:val="24"/>
        </w:rPr>
        <w:t>. Сторона, решивша</w:t>
      </w:r>
      <w:r>
        <w:rPr>
          <w:rFonts w:ascii="Times New Roman" w:hAnsi="Times New Roman"/>
          <w:sz w:val="24"/>
          <w:szCs w:val="24"/>
        </w:rPr>
        <w:t>я расторгнуть настоящий договор</w:t>
      </w:r>
      <w:r w:rsidRPr="00683A5E">
        <w:rPr>
          <w:rFonts w:ascii="Times New Roman" w:hAnsi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Договор</w:t>
      </w:r>
      <w:r w:rsidRPr="00683A5E">
        <w:rPr>
          <w:rFonts w:ascii="Times New Roman" w:hAnsi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683A5E">
        <w:rPr>
          <w:rFonts w:ascii="Times New Roman" w:hAnsi="Times New Roman"/>
          <w:sz w:val="24"/>
          <w:szCs w:val="24"/>
        </w:rPr>
        <w:t xml:space="preserve"> обязательствам, или вступления в законную силу решения суда.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Срок действия договора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Сроки действия договора</w:t>
      </w:r>
      <w:r w:rsidRPr="00683A5E">
        <w:rPr>
          <w:rFonts w:ascii="Times New Roman" w:hAnsi="Times New Roman"/>
          <w:sz w:val="24"/>
          <w:szCs w:val="24"/>
        </w:rPr>
        <w:t xml:space="preserve"> в соответствии с протоколом</w:t>
      </w:r>
      <w:r>
        <w:rPr>
          <w:rFonts w:ascii="Times New Roman" w:hAnsi="Times New Roman"/>
          <w:sz w:val="24"/>
          <w:szCs w:val="24"/>
        </w:rPr>
        <w:t xml:space="preserve"> рассмотрения  заявлений на участие в открытом конкурсе от __________ № ___</w:t>
      </w:r>
      <w:r w:rsidRPr="00150F5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с 28.04.2017г. по 27.04.2022</w:t>
      </w:r>
      <w:r w:rsidRPr="00150F5D">
        <w:rPr>
          <w:rFonts w:ascii="Times New Roman" w:hAnsi="Times New Roman"/>
          <w:sz w:val="24"/>
          <w:szCs w:val="24"/>
        </w:rPr>
        <w:t>г</w:t>
      </w:r>
      <w:r w:rsidRPr="00150F5D">
        <w:rPr>
          <w:rFonts w:ascii="Times New Roman" w:hAnsi="Times New Roman"/>
        </w:rPr>
        <w:t>.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</w:t>
      </w:r>
      <w:r w:rsidRPr="00683A5E">
        <w:rPr>
          <w:rFonts w:ascii="Times New Roman" w:hAnsi="Times New Roman"/>
          <w:sz w:val="24"/>
          <w:szCs w:val="24"/>
        </w:rPr>
        <w:t>. Особые условия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Изменение существенных условий договора допускается по согласованию сторон, л</w:t>
      </w:r>
      <w:r w:rsidRPr="00683A5E">
        <w:rPr>
          <w:rFonts w:ascii="Times New Roman" w:hAnsi="Times New Roman"/>
          <w:sz w:val="24"/>
          <w:szCs w:val="24"/>
        </w:rPr>
        <w:t>юбые изменения и д</w:t>
      </w:r>
      <w:r>
        <w:rPr>
          <w:rFonts w:ascii="Times New Roman" w:hAnsi="Times New Roman"/>
          <w:sz w:val="24"/>
          <w:szCs w:val="24"/>
        </w:rPr>
        <w:t>ополнения к настоящему договору</w:t>
      </w:r>
      <w:r w:rsidRPr="0068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оформляются дополнительным соглашением и </w:t>
      </w:r>
      <w:r w:rsidRPr="00683A5E">
        <w:rPr>
          <w:rFonts w:ascii="Times New Roman" w:hAnsi="Times New Roman"/>
          <w:sz w:val="24"/>
          <w:szCs w:val="24"/>
        </w:rPr>
        <w:t>имеют силу только в том случае, если они оформлены в письменном виде и подписаны обеими Сторонами.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3A5E">
        <w:rPr>
          <w:rFonts w:ascii="Times New Roman" w:hAnsi="Times New Roman"/>
          <w:sz w:val="24"/>
          <w:szCs w:val="24"/>
        </w:rPr>
        <w:t>.2.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Настоящий договор</w:t>
      </w:r>
      <w:r w:rsidRPr="00683A5E">
        <w:rPr>
          <w:rFonts w:ascii="Times New Roman" w:hAnsi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532026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</w:t>
      </w:r>
    </w:p>
    <w:p w:rsidR="00532026" w:rsidRPr="00683A5E" w:rsidRDefault="00532026" w:rsidP="0053202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расписание движения автобусов по Саянскому району на 2017-2022 годы, на </w:t>
      </w:r>
      <w:r w:rsidRPr="002B108B">
        <w:rPr>
          <w:rFonts w:ascii="Times New Roman" w:hAnsi="Times New Roman"/>
          <w:sz w:val="24"/>
          <w:szCs w:val="24"/>
        </w:rPr>
        <w:t>3 лист</w:t>
      </w:r>
      <w:proofErr w:type="gramStart"/>
      <w:r w:rsidRPr="002B108B">
        <w:rPr>
          <w:rFonts w:ascii="Times New Roman" w:hAnsi="Times New Roman"/>
          <w:sz w:val="24"/>
          <w:szCs w:val="24"/>
        </w:rPr>
        <w:t>.</w:t>
      </w:r>
      <w:proofErr w:type="gramEnd"/>
      <w:r w:rsidRPr="002B1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08B">
        <w:rPr>
          <w:rFonts w:ascii="Times New Roman" w:hAnsi="Times New Roman"/>
          <w:sz w:val="24"/>
          <w:szCs w:val="24"/>
        </w:rPr>
        <w:t>в</w:t>
      </w:r>
      <w:proofErr w:type="gramEnd"/>
      <w:r w:rsidRPr="002B108B">
        <w:rPr>
          <w:rFonts w:ascii="Times New Roman" w:hAnsi="Times New Roman"/>
          <w:sz w:val="24"/>
          <w:szCs w:val="24"/>
        </w:rPr>
        <w:t xml:space="preserve"> 1экз.;</w:t>
      </w:r>
    </w:p>
    <w:p w:rsidR="00532026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программа пассажирских перевозок по муниципальным маршрутам в                          границах Саянского района на 2017 год, на 1 лист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 экз.</w:t>
      </w:r>
    </w:p>
    <w:p w:rsidR="00532026" w:rsidRPr="00683A5E" w:rsidRDefault="00532026" w:rsidP="005320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32026" w:rsidRPr="00683A5E" w:rsidRDefault="00532026" w:rsidP="00532026">
      <w:pPr>
        <w:pStyle w:val="a6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83A5E">
        <w:rPr>
          <w:rFonts w:ascii="Times New Roman" w:hAnsi="Times New Roman"/>
          <w:b w:val="0"/>
          <w:bCs/>
          <w:sz w:val="24"/>
          <w:szCs w:val="24"/>
        </w:rPr>
        <w:t>ЮРИДИЧЕСКИЕ АДРЕС</w:t>
      </w:r>
      <w:r>
        <w:rPr>
          <w:rFonts w:ascii="Times New Roman" w:hAnsi="Times New Roman"/>
          <w:b w:val="0"/>
          <w:bCs/>
          <w:sz w:val="24"/>
          <w:szCs w:val="24"/>
        </w:rPr>
        <w:t>А И БАНКОВСКИЕ РЕКВИЗИТЫ СТОРОН</w:t>
      </w:r>
    </w:p>
    <w:p w:rsidR="00532026" w:rsidRPr="00683A5E" w:rsidRDefault="00532026" w:rsidP="00532026">
      <w:pPr>
        <w:pStyle w:val="a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32026" w:rsidRDefault="00532026" w:rsidP="00532026">
      <w:pPr>
        <w:pStyle w:val="ConsPlu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«Заказчик»                                                             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                     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                                             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663580, Россия,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Саянский район,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Агинское, ул. Советская, 151,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2433000741/ 243301001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40204810300000000975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Саянского района)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04648402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026" w:rsidRDefault="00532026" w:rsidP="005320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32026" w:rsidRDefault="00532026" w:rsidP="00532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38"/>
      </w:tblGrid>
      <w:tr w:rsidR="00532026" w:rsidRPr="00077E4C" w:rsidTr="004C15E5">
        <w:tc>
          <w:tcPr>
            <w:tcW w:w="3738" w:type="dxa"/>
          </w:tcPr>
          <w:p w:rsidR="00532026" w:rsidRPr="00077E4C" w:rsidRDefault="00532026" w:rsidP="004C1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26" w:rsidRPr="00077E4C" w:rsidTr="004C15E5"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026" w:rsidRPr="00077E4C" w:rsidRDefault="00532026" w:rsidP="004C1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7E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32026" w:rsidRPr="00077E4C" w:rsidTr="004C15E5"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026" w:rsidRPr="00077E4C" w:rsidRDefault="00532026" w:rsidP="004C1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4C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</w:tr>
      <w:tr w:rsidR="00532026" w:rsidRPr="00077E4C" w:rsidTr="004C15E5"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026" w:rsidRPr="00077E4C" w:rsidRDefault="00532026" w:rsidP="004C15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Д.В.Бабенко</w:t>
            </w:r>
          </w:p>
        </w:tc>
      </w:tr>
      <w:tr w:rsidR="00532026" w:rsidRPr="00077E4C" w:rsidTr="004C15E5"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026" w:rsidRPr="00077E4C" w:rsidRDefault="00532026" w:rsidP="004C1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4C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  <w:tr w:rsidR="00532026" w:rsidRPr="00077E4C" w:rsidTr="004C15E5">
        <w:tc>
          <w:tcPr>
            <w:tcW w:w="3738" w:type="dxa"/>
          </w:tcPr>
          <w:p w:rsidR="00532026" w:rsidRPr="00077E4C" w:rsidRDefault="00532026" w:rsidP="004C1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E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32026" w:rsidRDefault="00532026" w:rsidP="00532026">
      <w:pPr>
        <w:pStyle w:val="a6"/>
        <w:rPr>
          <w:rFonts w:ascii="Times New Roman" w:hAnsi="Times New Roman"/>
          <w:sz w:val="24"/>
          <w:szCs w:val="24"/>
        </w:rPr>
      </w:pPr>
    </w:p>
    <w:p w:rsidR="00A23D10" w:rsidRDefault="00A23D10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</w:pPr>
    </w:p>
    <w:p w:rsidR="00532026" w:rsidRDefault="00532026" w:rsidP="00E55584">
      <w:pPr>
        <w:rPr>
          <w:sz w:val="28"/>
          <w:szCs w:val="28"/>
        </w:rPr>
        <w:sectPr w:rsidR="00532026" w:rsidSect="007A3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42"/>
        <w:gridCol w:w="2374"/>
        <w:gridCol w:w="1647"/>
        <w:gridCol w:w="875"/>
        <w:gridCol w:w="945"/>
        <w:gridCol w:w="1142"/>
        <w:gridCol w:w="1077"/>
        <w:gridCol w:w="1142"/>
        <w:gridCol w:w="945"/>
        <w:gridCol w:w="1142"/>
        <w:gridCol w:w="829"/>
        <w:gridCol w:w="1526"/>
      </w:tblGrid>
      <w:tr w:rsidR="00532026" w:rsidRPr="00532026" w:rsidTr="00532026">
        <w:trPr>
          <w:trHeight w:val="36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1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right"/>
            </w:pPr>
            <w:r w:rsidRPr="00532026">
              <w:t>Приложение 1</w:t>
            </w:r>
          </w:p>
        </w:tc>
      </w:tr>
      <w:tr w:rsidR="00532026" w:rsidRPr="00532026" w:rsidTr="00532026">
        <w:trPr>
          <w:trHeight w:val="15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right"/>
            </w:pPr>
          </w:p>
        </w:tc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roofErr w:type="gramStart"/>
            <w:r w:rsidRPr="00532026">
              <w:t>к конкурсной документации на право заключения договоров на выполнение муниципальной программы регулярных пассажирских перевозок по муниципальным маршрутам в границах</w:t>
            </w:r>
            <w:proofErr w:type="gramEnd"/>
            <w:r w:rsidRPr="00532026">
              <w:t xml:space="preserve"> Саянского района на 2017-2022 годы</w:t>
            </w:r>
          </w:p>
        </w:tc>
      </w:tr>
      <w:tr w:rsidR="00532026" w:rsidRPr="00532026" w:rsidTr="00532026">
        <w:trPr>
          <w:trHeight w:val="36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right"/>
            </w:pPr>
          </w:p>
        </w:tc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right"/>
            </w:pP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 xml:space="preserve"> программа пассажирских перевозок по муниципальным маршрутам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границах Саянского района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на 2017 год (лот №№ 1,2,3,4,5,6,7)</w:t>
            </w:r>
          </w:p>
        </w:tc>
      </w:tr>
      <w:tr w:rsidR="00532026" w:rsidRPr="00532026" w:rsidTr="00532026">
        <w:trPr>
          <w:trHeight w:val="19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</w:p>
        </w:tc>
      </w:tr>
      <w:tr w:rsidR="00532026" w:rsidRPr="00532026" w:rsidTr="00532026">
        <w:trPr>
          <w:trHeight w:val="81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№ маршрута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Наименование маршрутов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Протяженность 1 рейса (</w:t>
            </w:r>
            <w:proofErr w:type="gramStart"/>
            <w:r w:rsidRPr="00532026">
              <w:rPr>
                <w:b/>
                <w:bCs/>
              </w:rPr>
              <w:t>км</w:t>
            </w:r>
            <w:proofErr w:type="gramEnd"/>
            <w:r w:rsidRPr="00532026">
              <w:rPr>
                <w:b/>
                <w:bCs/>
              </w:rPr>
              <w:t>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кол-во дней в неделю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Количество автобусов в сутки не менее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Количество рейсов в сутки не менее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 xml:space="preserve">Пробег транспортных средств с пассажирами </w:t>
            </w:r>
            <w:proofErr w:type="gramStart"/>
            <w:r w:rsidRPr="00532026">
              <w:rPr>
                <w:b/>
                <w:bCs/>
              </w:rPr>
              <w:t>км</w:t>
            </w:r>
            <w:proofErr w:type="gramEnd"/>
            <w:r w:rsidRPr="00532026">
              <w:rPr>
                <w:b/>
                <w:bCs/>
              </w:rPr>
              <w:t xml:space="preserve"> в сутки не менее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Кол-во рейсов в год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 xml:space="preserve">Пробег </w:t>
            </w:r>
            <w:proofErr w:type="gramStart"/>
            <w:r w:rsidRPr="00532026">
              <w:rPr>
                <w:b/>
                <w:bCs/>
              </w:rPr>
              <w:t>транспортных</w:t>
            </w:r>
            <w:proofErr w:type="gramEnd"/>
            <w:r w:rsidRPr="00532026">
              <w:rPr>
                <w:b/>
                <w:bCs/>
              </w:rPr>
              <w:t xml:space="preserve"> </w:t>
            </w:r>
            <w:proofErr w:type="spellStart"/>
            <w:r w:rsidRPr="00532026">
              <w:rPr>
                <w:b/>
                <w:bCs/>
              </w:rPr>
              <w:t>средст</w:t>
            </w:r>
            <w:proofErr w:type="spellEnd"/>
            <w:r w:rsidRPr="00532026">
              <w:rPr>
                <w:b/>
                <w:bCs/>
              </w:rPr>
              <w:t xml:space="preserve"> с пассажирами в год не менее</w:t>
            </w:r>
          </w:p>
        </w:tc>
      </w:tr>
      <w:tr w:rsidR="00532026" w:rsidRPr="00532026" w:rsidTr="00532026">
        <w:trPr>
          <w:trHeight w:val="54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рабочие дни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выходные дни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рабочие дни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выходные дни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рабочие дни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в выходные дни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6" w:rsidRPr="00532026" w:rsidRDefault="00532026" w:rsidP="0040287A">
            <w:pPr>
              <w:rPr>
                <w:b/>
                <w:bCs/>
              </w:rPr>
            </w:pPr>
          </w:p>
        </w:tc>
      </w:tr>
      <w:tr w:rsidR="00532026" w:rsidRPr="00532026" w:rsidTr="00532026"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1</w:t>
            </w:r>
          </w:p>
        </w:tc>
      </w:tr>
      <w:tr w:rsidR="00532026" w:rsidRPr="00532026" w:rsidTr="00532026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гинское-д.Орловка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520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18200</w:t>
            </w:r>
          </w:p>
        </w:tc>
      </w:tr>
      <w:tr w:rsidR="00532026" w:rsidRPr="00532026" w:rsidTr="00532026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гинское-д.Орловка</w:t>
            </w:r>
            <w:proofErr w:type="spellEnd"/>
            <w:r w:rsidRPr="00532026">
              <w:t xml:space="preserve"> через </w:t>
            </w:r>
            <w:proofErr w:type="spellStart"/>
            <w:r w:rsidRPr="00532026">
              <w:t>д.Шудрово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4680</w:t>
            </w:r>
          </w:p>
        </w:tc>
      </w:tr>
      <w:tr w:rsidR="00532026" w:rsidRPr="00532026" w:rsidTr="0053202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2</w:t>
            </w:r>
          </w:p>
        </w:tc>
      </w:tr>
      <w:tr w:rsidR="00532026" w:rsidRPr="00532026" w:rsidTr="00532026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гинское-п.Тугач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312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11544</w:t>
            </w:r>
          </w:p>
        </w:tc>
      </w:tr>
      <w:tr w:rsidR="00532026" w:rsidRPr="00532026" w:rsidTr="00532026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гинское-п.Тугач</w:t>
            </w:r>
            <w:proofErr w:type="spellEnd"/>
            <w:r w:rsidRPr="00532026">
              <w:t xml:space="preserve"> через </w:t>
            </w:r>
            <w:proofErr w:type="spellStart"/>
            <w:r w:rsidRPr="00532026">
              <w:t>д.Междуречка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312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14664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3</w:t>
            </w:r>
          </w:p>
        </w:tc>
      </w:tr>
      <w:tr w:rsidR="00532026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гинское-п.Орье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624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28080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4</w:t>
            </w:r>
          </w:p>
        </w:tc>
      </w:tr>
      <w:tr w:rsidR="00532026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гинское-д.Карлык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624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27456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lastRenderedPageBreak/>
              <w:t>Лот № 5</w:t>
            </w:r>
          </w:p>
        </w:tc>
      </w:tr>
      <w:tr w:rsidR="00532026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гинское-д.Тинская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624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24960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7</w:t>
            </w:r>
          </w:p>
        </w:tc>
      </w:tr>
      <w:tr w:rsidR="00532026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гинское-д.Вознесенка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624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24960</w:t>
            </w:r>
          </w:p>
        </w:tc>
      </w:tr>
      <w:tr w:rsidR="00532026" w:rsidRPr="00532026" w:rsidTr="00532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Лот № 6</w:t>
            </w:r>
          </w:p>
        </w:tc>
      </w:tr>
      <w:tr w:rsidR="00532026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roofErr w:type="spellStart"/>
            <w:r w:rsidRPr="00532026">
              <w:t>с</w:t>
            </w:r>
            <w:proofErr w:type="gramStart"/>
            <w:r w:rsidRPr="00532026">
              <w:t>.А</w:t>
            </w:r>
            <w:proofErr w:type="gramEnd"/>
            <w:r w:rsidRPr="00532026">
              <w:t>гинское-с.Межово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пн., ср., пт.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236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624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36816</w:t>
            </w:r>
          </w:p>
        </w:tc>
      </w:tr>
      <w:tr w:rsidR="0040287A" w:rsidRPr="00532026" w:rsidTr="0040287A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right"/>
              <w:rPr>
                <w:b/>
                <w:bCs/>
              </w:rPr>
            </w:pPr>
            <w:r w:rsidRPr="00532026">
              <w:rPr>
                <w:b/>
                <w:bCs/>
              </w:rPr>
              <w:t>ИТОГО: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392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proofErr w:type="spellStart"/>
            <w:r w:rsidRPr="00532026">
              <w:rPr>
                <w:b/>
                <w:bCs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1568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</w:pPr>
            <w:r w:rsidRPr="00532026"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4368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6" w:rsidRPr="00532026" w:rsidRDefault="00532026" w:rsidP="0040287A">
            <w:pPr>
              <w:jc w:val="center"/>
              <w:rPr>
                <w:b/>
                <w:bCs/>
              </w:rPr>
            </w:pPr>
            <w:r w:rsidRPr="00532026">
              <w:rPr>
                <w:b/>
                <w:bCs/>
              </w:rPr>
              <w:t>191360</w:t>
            </w:r>
          </w:p>
        </w:tc>
      </w:tr>
      <w:tr w:rsidR="0040287A" w:rsidRPr="00532026" w:rsidTr="00532026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right"/>
              <w:rPr>
                <w:b/>
                <w:bCs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7A" w:rsidRPr="00532026" w:rsidRDefault="0040287A" w:rsidP="0040287A">
            <w:pPr>
              <w:jc w:val="center"/>
              <w:rPr>
                <w:b/>
                <w:bCs/>
              </w:rPr>
            </w:pPr>
          </w:p>
        </w:tc>
      </w:tr>
    </w:tbl>
    <w:p w:rsidR="00532026" w:rsidRDefault="0053202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</w:pPr>
    </w:p>
    <w:p w:rsidR="00136256" w:rsidRPr="00492AE4" w:rsidRDefault="00136256" w:rsidP="00136256">
      <w:pPr>
        <w:pStyle w:val="aa"/>
        <w:ind w:left="0"/>
        <w:jc w:val="right"/>
        <w:rPr>
          <w:sz w:val="20"/>
          <w:szCs w:val="20"/>
        </w:rPr>
      </w:pPr>
      <w:r w:rsidRPr="00492AE4">
        <w:rPr>
          <w:sz w:val="20"/>
          <w:szCs w:val="20"/>
        </w:rPr>
        <w:lastRenderedPageBreak/>
        <w:t xml:space="preserve">Приложение 2 </w:t>
      </w:r>
    </w:p>
    <w:p w:rsidR="00136256" w:rsidRDefault="00136256" w:rsidP="00136256">
      <w:pPr>
        <w:jc w:val="right"/>
      </w:pPr>
      <w:r w:rsidRPr="00492AE4">
        <w:t>к конкурсной документации</w:t>
      </w:r>
    </w:p>
    <w:p w:rsidR="00136256" w:rsidRDefault="00136256" w:rsidP="00136256">
      <w:pPr>
        <w:jc w:val="right"/>
      </w:pPr>
      <w:r w:rsidRPr="00492AE4">
        <w:t xml:space="preserve"> на право заключения договоров</w:t>
      </w:r>
    </w:p>
    <w:p w:rsidR="00136256" w:rsidRDefault="00136256" w:rsidP="00136256">
      <w:pPr>
        <w:jc w:val="right"/>
      </w:pPr>
      <w:r>
        <w:t xml:space="preserve">   </w:t>
      </w:r>
      <w:r w:rsidRPr="00492AE4">
        <w:t xml:space="preserve">на выполнение </w:t>
      </w:r>
      <w:r>
        <w:t xml:space="preserve">муниципальной </w:t>
      </w:r>
      <w:r w:rsidRPr="00492AE4">
        <w:t xml:space="preserve">программы </w:t>
      </w:r>
      <w:proofErr w:type="gramStart"/>
      <w:r>
        <w:t>регулярных</w:t>
      </w:r>
      <w:proofErr w:type="gramEnd"/>
    </w:p>
    <w:p w:rsidR="00136256" w:rsidRDefault="00136256" w:rsidP="00136256">
      <w:pPr>
        <w:jc w:val="center"/>
      </w:pPr>
      <w:r>
        <w:t xml:space="preserve">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92AE4">
        <w:t>пассажирских</w:t>
      </w:r>
      <w:r>
        <w:t xml:space="preserve"> </w:t>
      </w:r>
      <w:r w:rsidRPr="00492AE4">
        <w:t xml:space="preserve"> пере</w:t>
      </w:r>
      <w:r>
        <w:t xml:space="preserve">возок по </w:t>
      </w:r>
      <w:proofErr w:type="gramStart"/>
      <w:r>
        <w:t>муниципальным</w:t>
      </w:r>
      <w:proofErr w:type="gramEnd"/>
      <w:r>
        <w:t xml:space="preserve"> маршрута</w:t>
      </w:r>
    </w:p>
    <w:p w:rsidR="00136256" w:rsidRPr="00492AE4" w:rsidRDefault="00136256" w:rsidP="00136256">
      <w:pPr>
        <w:ind w:left="7788" w:firstLine="708"/>
        <w:jc w:val="center"/>
      </w:pPr>
      <w:r>
        <w:t xml:space="preserve">             </w:t>
      </w:r>
      <w:r w:rsidRPr="00492AE4">
        <w:t xml:space="preserve"> в границах Саянского района на 2017-2022 годы</w:t>
      </w:r>
    </w:p>
    <w:p w:rsidR="00136256" w:rsidRDefault="00136256" w:rsidP="00136256">
      <w:pPr>
        <w:pStyle w:val="aa"/>
        <w:ind w:left="0"/>
        <w:jc w:val="right"/>
        <w:rPr>
          <w:sz w:val="28"/>
          <w:szCs w:val="28"/>
        </w:rPr>
      </w:pPr>
    </w:p>
    <w:p w:rsidR="00136256" w:rsidRDefault="00136256" w:rsidP="00136256">
      <w:pPr>
        <w:ind w:left="4956" w:firstLine="708"/>
        <w:rPr>
          <w:b/>
          <w:sz w:val="24"/>
        </w:rPr>
      </w:pPr>
      <w:r>
        <w:rPr>
          <w:b/>
          <w:sz w:val="24"/>
        </w:rPr>
        <w:t xml:space="preserve">                     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А С П И С А Н И Е</w:t>
      </w:r>
    </w:p>
    <w:p w:rsidR="00136256" w:rsidRPr="00492AE4" w:rsidRDefault="00136256" w:rsidP="00136256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движения автобусов по Саянскому  району на  2017 -2022 годы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1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гинское-д.Орловка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01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 д.Ср. Агинка; ул.Советская. </w:t>
            </w:r>
            <w:proofErr w:type="spellStart"/>
            <w:r>
              <w:rPr>
                <w:color w:val="000000"/>
              </w:rPr>
              <w:t>д.Кулижниково</w:t>
            </w:r>
            <w:proofErr w:type="spellEnd"/>
            <w:r>
              <w:rPr>
                <w:color w:val="000000"/>
              </w:rPr>
              <w:t>; ул.Трактовая д.Орловка; ул.Центральная № 46.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рловка; ул.Центральная № 46 </w:t>
            </w:r>
            <w:proofErr w:type="spellStart"/>
            <w:r>
              <w:rPr>
                <w:color w:val="000000"/>
              </w:rPr>
              <w:t>д.Кулижниково</w:t>
            </w:r>
            <w:proofErr w:type="spellEnd"/>
            <w:r>
              <w:rPr>
                <w:color w:val="000000"/>
              </w:rPr>
              <w:t xml:space="preserve">; ул.Трактовая. д. </w:t>
            </w:r>
            <w:proofErr w:type="spellStart"/>
            <w:r>
              <w:rPr>
                <w:color w:val="000000"/>
              </w:rPr>
              <w:t>Ср.Агинка</w:t>
            </w:r>
            <w:proofErr w:type="spellEnd"/>
            <w:r>
              <w:rPr>
                <w:color w:val="000000"/>
              </w:rPr>
              <w:t xml:space="preserve">; ул. Советская. с. Агинское; ул.Советская № 156, ул. </w:t>
            </w:r>
            <w:proofErr w:type="spellStart"/>
            <w:r>
              <w:rPr>
                <w:color w:val="000000"/>
              </w:rPr>
              <w:t>Автортранспортная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№ 1.</w:t>
            </w:r>
          </w:p>
        </w:tc>
      </w:tr>
    </w:tbl>
    <w:p w:rsidR="00136256" w:rsidRDefault="00136256" w:rsidP="0013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1D0FC5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D0FC5">
              <w:rPr>
                <w:b/>
              </w:rPr>
              <w:t>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гинское-п.Тугач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02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3C6E8B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356D52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156,  ул.Колхозная </w:t>
            </w:r>
            <w:proofErr w:type="spellStart"/>
            <w:r>
              <w:rPr>
                <w:color w:val="000000"/>
              </w:rPr>
              <w:t>д.Гладково</w:t>
            </w:r>
            <w:proofErr w:type="spellEnd"/>
            <w:r>
              <w:rPr>
                <w:color w:val="000000"/>
              </w:rPr>
              <w:t xml:space="preserve">; ул.Киселева. п.Кан. </w:t>
            </w:r>
            <w:proofErr w:type="spellStart"/>
            <w:r>
              <w:rPr>
                <w:color w:val="000000"/>
              </w:rPr>
              <w:t>д.Шамы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п.Тугач</w:t>
            </w:r>
            <w:proofErr w:type="spellEnd"/>
            <w:r>
              <w:rPr>
                <w:color w:val="000000"/>
              </w:rPr>
              <w:t>; ул.Школьная.</w:t>
            </w:r>
          </w:p>
        </w:tc>
      </w:tr>
      <w:tr w:rsidR="00136256" w:rsidRPr="00A435BF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Default="00136256" w:rsidP="004C15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угач</w:t>
            </w:r>
            <w:proofErr w:type="spellEnd"/>
            <w:r>
              <w:rPr>
                <w:color w:val="000000"/>
              </w:rPr>
              <w:t xml:space="preserve">; ул.Школьная. </w:t>
            </w:r>
            <w:proofErr w:type="spellStart"/>
            <w:r>
              <w:rPr>
                <w:color w:val="000000"/>
              </w:rPr>
              <w:t>д.Шамы</w:t>
            </w:r>
            <w:proofErr w:type="spellEnd"/>
            <w:r>
              <w:rPr>
                <w:color w:val="000000"/>
              </w:rPr>
              <w:t xml:space="preserve">. п.Кан. </w:t>
            </w:r>
            <w:proofErr w:type="spellStart"/>
            <w:r>
              <w:rPr>
                <w:color w:val="000000"/>
              </w:rPr>
              <w:t>д.Гладково</w:t>
            </w:r>
            <w:proofErr w:type="spellEnd"/>
            <w:r>
              <w:rPr>
                <w:color w:val="000000"/>
              </w:rPr>
              <w:t>; ул.Киселева. с.Агинское; ул.Советская № 156, ул.Автотранспортная № 1.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</w:p>
        </w:tc>
      </w:tr>
    </w:tbl>
    <w:p w:rsidR="00136256" w:rsidRDefault="00136256" w:rsidP="0013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1D0FC5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3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гинское-п.Орье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03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3C6E8B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356D52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156,  ул.Колхозная </w:t>
            </w:r>
            <w:proofErr w:type="spellStart"/>
            <w:r>
              <w:rPr>
                <w:color w:val="000000"/>
              </w:rPr>
              <w:t>д.Гладково</w:t>
            </w:r>
            <w:proofErr w:type="spellEnd"/>
            <w:r>
              <w:rPr>
                <w:color w:val="000000"/>
              </w:rPr>
              <w:t xml:space="preserve">; ул.Киселева. </w:t>
            </w:r>
            <w:proofErr w:type="spellStart"/>
            <w:r>
              <w:rPr>
                <w:color w:val="000000"/>
              </w:rPr>
              <w:t>п.Кан-Оклер</w:t>
            </w:r>
            <w:proofErr w:type="spellEnd"/>
            <w:r>
              <w:rPr>
                <w:color w:val="000000"/>
              </w:rPr>
              <w:t xml:space="preserve">; ул. Набережная. </w:t>
            </w:r>
            <w:proofErr w:type="spellStart"/>
            <w:r>
              <w:rPr>
                <w:color w:val="000000"/>
              </w:rPr>
              <w:t>п.Орье</w:t>
            </w:r>
            <w:proofErr w:type="spellEnd"/>
            <w:r>
              <w:rPr>
                <w:color w:val="000000"/>
              </w:rPr>
              <w:t>; ул.Центральная..</w:t>
            </w:r>
          </w:p>
        </w:tc>
      </w:tr>
      <w:tr w:rsidR="00136256" w:rsidRPr="00A435BF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Default="00136256" w:rsidP="004C15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рье</w:t>
            </w:r>
            <w:proofErr w:type="spellEnd"/>
            <w:r>
              <w:rPr>
                <w:color w:val="000000"/>
              </w:rPr>
              <w:t xml:space="preserve">; ул.Центральная. </w:t>
            </w:r>
            <w:proofErr w:type="spellStart"/>
            <w:r>
              <w:rPr>
                <w:color w:val="000000"/>
              </w:rPr>
              <w:t>д.Кан-Оклер</w:t>
            </w:r>
            <w:proofErr w:type="spellEnd"/>
            <w:r>
              <w:rPr>
                <w:color w:val="000000"/>
              </w:rPr>
              <w:t xml:space="preserve">; ул.Набережная. </w:t>
            </w:r>
            <w:proofErr w:type="spellStart"/>
            <w:r>
              <w:rPr>
                <w:color w:val="000000"/>
              </w:rPr>
              <w:t>д.Гладково</w:t>
            </w:r>
            <w:proofErr w:type="spellEnd"/>
            <w:r>
              <w:rPr>
                <w:color w:val="000000"/>
              </w:rPr>
              <w:t xml:space="preserve">; ул.Киселева. с.Агинское; ул. Колхозная, ул.Советская № 156, ул.Автотранспортная 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№ 1.</w:t>
            </w:r>
          </w:p>
        </w:tc>
      </w:tr>
    </w:tbl>
    <w:p w:rsidR="00136256" w:rsidRDefault="00136256" w:rsidP="0013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4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гинское-д.Карлык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04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lastRenderedPageBreak/>
              <w:t>прямое направление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156, ул.Колхозная. д.Большой </w:t>
            </w:r>
            <w:proofErr w:type="spellStart"/>
            <w:r>
              <w:rPr>
                <w:color w:val="000000"/>
              </w:rPr>
              <w:t>Ильбин</w:t>
            </w:r>
            <w:proofErr w:type="spellEnd"/>
            <w:r>
              <w:rPr>
                <w:color w:val="000000"/>
              </w:rPr>
              <w:t xml:space="preserve">. д. Петропавловка; ул.Центральная. д. Малиновка; ул. Молодежная, ул.Ленина. </w:t>
            </w:r>
            <w:proofErr w:type="spellStart"/>
            <w:r>
              <w:rPr>
                <w:color w:val="000000"/>
              </w:rPr>
              <w:t>д.Зеленино</w:t>
            </w:r>
            <w:proofErr w:type="spellEnd"/>
            <w:r>
              <w:rPr>
                <w:color w:val="000000"/>
              </w:rPr>
              <w:t xml:space="preserve">. д. Большой Арбай; ул. Почтовая, ул.Кооперативная. </w:t>
            </w:r>
            <w:proofErr w:type="spellStart"/>
            <w:r>
              <w:rPr>
                <w:color w:val="000000"/>
              </w:rPr>
              <w:t>д.Карлык</w:t>
            </w:r>
            <w:proofErr w:type="spellEnd"/>
            <w:r>
              <w:rPr>
                <w:color w:val="000000"/>
              </w:rPr>
              <w:t>; ул.Таежная.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арлык</w:t>
            </w:r>
            <w:proofErr w:type="spellEnd"/>
            <w:r>
              <w:rPr>
                <w:color w:val="000000"/>
              </w:rPr>
              <w:t xml:space="preserve">; ул.Таежная. д. Большой Арбай; ул. Почтовая, ул.Кооперативная. </w:t>
            </w:r>
            <w:proofErr w:type="spellStart"/>
            <w:r>
              <w:rPr>
                <w:color w:val="000000"/>
              </w:rPr>
              <w:t>д.Зеленино</w:t>
            </w:r>
            <w:proofErr w:type="spellEnd"/>
            <w:r>
              <w:rPr>
                <w:color w:val="000000"/>
              </w:rPr>
              <w:t xml:space="preserve">. д. Малиновка; ул.Ленина, ул. Молодежная. д. Петропавловка: ул.Центральная. д.Большой </w:t>
            </w:r>
            <w:proofErr w:type="spellStart"/>
            <w:r>
              <w:rPr>
                <w:color w:val="000000"/>
              </w:rPr>
              <w:t>Ильбин</w:t>
            </w:r>
            <w:proofErr w:type="spellEnd"/>
            <w:r>
              <w:rPr>
                <w:color w:val="000000"/>
              </w:rPr>
              <w:t>. с.Агинское; ул.Колхозная, ул.Советская № 156, ул.Автотранспортная № 1.</w:t>
            </w:r>
          </w:p>
        </w:tc>
      </w:tr>
    </w:tbl>
    <w:p w:rsidR="00136256" w:rsidRDefault="00136256" w:rsidP="0013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1D0FC5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5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гинское-д.Тинская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05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3C6E8B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356D52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156.д.Нагорное; ул.Кузьмина. </w:t>
            </w:r>
            <w:proofErr w:type="spellStart"/>
            <w:r>
              <w:rPr>
                <w:color w:val="000000"/>
              </w:rPr>
              <w:t>д.Усть-Анжа</w:t>
            </w:r>
            <w:proofErr w:type="spellEnd"/>
            <w:r>
              <w:rPr>
                <w:color w:val="000000"/>
              </w:rPr>
              <w:t xml:space="preserve">; ул.Центральная. д. </w:t>
            </w:r>
            <w:proofErr w:type="spellStart"/>
            <w:r>
              <w:rPr>
                <w:color w:val="000000"/>
              </w:rPr>
              <w:t>Чарга</w:t>
            </w:r>
            <w:proofErr w:type="spellEnd"/>
            <w:r>
              <w:rPr>
                <w:color w:val="000000"/>
              </w:rPr>
              <w:t xml:space="preserve">; ул.Заречная, ул.Центральная. </w:t>
            </w:r>
            <w:proofErr w:type="spellStart"/>
            <w:r>
              <w:rPr>
                <w:color w:val="000000"/>
              </w:rPr>
              <w:t>д.Тинская</w:t>
            </w:r>
            <w:proofErr w:type="spellEnd"/>
            <w:r>
              <w:rPr>
                <w:color w:val="000000"/>
              </w:rPr>
              <w:t>; ул.Центральная.</w:t>
            </w:r>
          </w:p>
        </w:tc>
      </w:tr>
      <w:tr w:rsidR="00136256" w:rsidRPr="00A435BF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Default="00136256" w:rsidP="004C15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инская</w:t>
            </w:r>
            <w:proofErr w:type="spellEnd"/>
            <w:r>
              <w:rPr>
                <w:color w:val="000000"/>
              </w:rPr>
              <w:t xml:space="preserve">; ул.Центральная. </w:t>
            </w:r>
            <w:proofErr w:type="spellStart"/>
            <w:r>
              <w:rPr>
                <w:color w:val="000000"/>
              </w:rPr>
              <w:t>д.Чарга</w:t>
            </w:r>
            <w:proofErr w:type="spellEnd"/>
            <w:r>
              <w:rPr>
                <w:color w:val="000000"/>
              </w:rPr>
              <w:t xml:space="preserve">; ул.Центральная, ул.Заречная. </w:t>
            </w:r>
            <w:proofErr w:type="spellStart"/>
            <w:r>
              <w:rPr>
                <w:color w:val="000000"/>
              </w:rPr>
              <w:t>д.Усть-Анжа</w:t>
            </w:r>
            <w:proofErr w:type="spellEnd"/>
            <w:r>
              <w:rPr>
                <w:color w:val="000000"/>
              </w:rPr>
              <w:t>; ул.Центральная. д.Нагорное; ул.Кузьмина. с.Агинское; ул.Советская № 156, ул.Автотранспортная № 1.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</w:p>
        </w:tc>
      </w:tr>
    </w:tbl>
    <w:p w:rsidR="00136256" w:rsidRDefault="00136256" w:rsidP="0013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/>
      </w:tblPr>
      <w:tblGrid>
        <w:gridCol w:w="14782"/>
      </w:tblGrid>
      <w:tr w:rsidR="00136256" w:rsidRPr="001D0FC5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6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гинское-с.Межово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06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3C6E8B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356D52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гинское; ул.Автотранспортная № 1, ул.Советская № 156. Ср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гинский сворот. Д.Вятка.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апиково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с.Унер</w:t>
            </w:r>
            <w:proofErr w:type="spellEnd"/>
            <w:r>
              <w:rPr>
                <w:color w:val="000000"/>
              </w:rPr>
              <w:t xml:space="preserve">; ул.Партизанская, ул.Школьная. </w:t>
            </w:r>
            <w:proofErr w:type="spellStart"/>
            <w:r>
              <w:rPr>
                <w:color w:val="000000"/>
              </w:rPr>
              <w:t>д.Благодатка</w:t>
            </w:r>
            <w:proofErr w:type="spellEnd"/>
            <w:r>
              <w:rPr>
                <w:color w:val="000000"/>
              </w:rPr>
              <w:t>. д.Калиновка; ул.Зеленая. с. Межово; ул.Новая.</w:t>
            </w:r>
          </w:p>
        </w:tc>
      </w:tr>
      <w:tr w:rsidR="00136256" w:rsidRPr="00A435BF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Default="00136256" w:rsidP="004C15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ежова</w:t>
            </w:r>
            <w:proofErr w:type="spellEnd"/>
            <w:r>
              <w:rPr>
                <w:color w:val="000000"/>
              </w:rPr>
              <w:t xml:space="preserve">; ул.Новая. д. Калиновка; ул.Зеленая. д. </w:t>
            </w:r>
            <w:proofErr w:type="spellStart"/>
            <w:r>
              <w:rPr>
                <w:color w:val="000000"/>
              </w:rPr>
              <w:t>Благодатка</w:t>
            </w:r>
            <w:proofErr w:type="spellEnd"/>
            <w:r>
              <w:rPr>
                <w:color w:val="000000"/>
              </w:rPr>
              <w:t xml:space="preserve">. с. Унер; ул.Школьная, ул. Партизанская. д. </w:t>
            </w:r>
            <w:proofErr w:type="spellStart"/>
            <w:r>
              <w:rPr>
                <w:color w:val="000000"/>
              </w:rPr>
              <w:t>Папиково</w:t>
            </w:r>
            <w:proofErr w:type="spellEnd"/>
            <w:r>
              <w:rPr>
                <w:color w:val="000000"/>
              </w:rPr>
              <w:t>. Ср. Агинский сворот. с. Агинское;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№ 156, ул.Автотранспортная № 1.</w:t>
            </w:r>
          </w:p>
          <w:p w:rsidR="00136256" w:rsidRDefault="00136256" w:rsidP="004C15E5">
            <w:pPr>
              <w:rPr>
                <w:color w:val="000000"/>
              </w:rPr>
            </w:pPr>
          </w:p>
          <w:p w:rsidR="00136256" w:rsidRPr="00A435BF" w:rsidRDefault="00136256" w:rsidP="004C15E5">
            <w:pPr>
              <w:rPr>
                <w:color w:val="000000"/>
              </w:rPr>
            </w:pP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Default="00136256" w:rsidP="004C15E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7 </w:t>
            </w:r>
          </w:p>
          <w:p w:rsidR="00136256" w:rsidRPr="001D0FC5" w:rsidRDefault="00136256" w:rsidP="004C15E5">
            <w:pPr>
              <w:jc w:val="center"/>
              <w:rPr>
                <w:b/>
              </w:rPr>
            </w:pPr>
            <w:r w:rsidRPr="001D0FC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гинское-д.Вознесенка</w:t>
            </w:r>
            <w:proofErr w:type="spellEnd"/>
            <w:r w:rsidRPr="001D0FC5">
              <w:rPr>
                <w:b/>
              </w:rPr>
              <w:t>» № 1</w:t>
            </w:r>
            <w:r>
              <w:rPr>
                <w:b/>
              </w:rPr>
              <w:t>07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136256" w:rsidRPr="00564EE7" w:rsidRDefault="00136256" w:rsidP="004C15E5">
            <w:r w:rsidRPr="00564EE7">
              <w:t>Путь следования маршрута: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56D52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гинское; ул.Автотранспортная № 1, ул.Советская № 156, ул.Колхозная. д.Большой </w:t>
            </w:r>
            <w:proofErr w:type="spellStart"/>
            <w:r>
              <w:rPr>
                <w:color w:val="000000"/>
              </w:rPr>
              <w:t>Ильбин</w:t>
            </w:r>
            <w:proofErr w:type="spellEnd"/>
            <w:r>
              <w:rPr>
                <w:color w:val="000000"/>
              </w:rPr>
              <w:t xml:space="preserve">. д. Петропавловка; ул.Центральная. д. Малиновка; ул. Молодежная, ул.Ленина. </w:t>
            </w:r>
            <w:proofErr w:type="spellStart"/>
            <w:r>
              <w:rPr>
                <w:color w:val="000000"/>
              </w:rPr>
              <w:t>д.Абалаково</w:t>
            </w:r>
            <w:proofErr w:type="spellEnd"/>
            <w:r>
              <w:rPr>
                <w:color w:val="000000"/>
              </w:rPr>
              <w:t>; ул.Новая. д.Вознесенка; ул.Центральная.</w:t>
            </w:r>
          </w:p>
        </w:tc>
      </w:tr>
      <w:tr w:rsidR="00136256" w:rsidRPr="00564EE7" w:rsidTr="004C15E5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136256" w:rsidRPr="003C6E8B" w:rsidRDefault="00136256" w:rsidP="004C15E5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3C6E8B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136256" w:rsidRPr="00A435BF" w:rsidRDefault="00136256" w:rsidP="004C15E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ознесенка; ул.Центральная. </w:t>
            </w:r>
            <w:proofErr w:type="spellStart"/>
            <w:r>
              <w:rPr>
                <w:color w:val="000000"/>
              </w:rPr>
              <w:t>д.Абалаково</w:t>
            </w:r>
            <w:proofErr w:type="spellEnd"/>
            <w:r>
              <w:rPr>
                <w:color w:val="000000"/>
              </w:rPr>
              <w:t xml:space="preserve">; ул.Новая.  д. Малиновка; ул.Ленина, ул. Молодежная. д. Петропавловка: ул.Центральная. д.Большой </w:t>
            </w:r>
            <w:proofErr w:type="spellStart"/>
            <w:r>
              <w:rPr>
                <w:color w:val="000000"/>
              </w:rPr>
              <w:t>Ильбин</w:t>
            </w:r>
            <w:proofErr w:type="spellEnd"/>
            <w:r>
              <w:rPr>
                <w:color w:val="000000"/>
              </w:rPr>
              <w:t>. с.Агинское; ул.Колхозная, ул.Советская № 156, ул.Автотранспортная № 1.</w:t>
            </w:r>
          </w:p>
        </w:tc>
      </w:tr>
    </w:tbl>
    <w:p w:rsidR="00136256" w:rsidRDefault="00136256" w:rsidP="0013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256" w:rsidRDefault="00136256" w:rsidP="0013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256" w:rsidRDefault="00136256" w:rsidP="0040287A">
      <w:pPr>
        <w:rPr>
          <w:sz w:val="28"/>
          <w:szCs w:val="28"/>
        </w:rPr>
        <w:sectPr w:rsidR="00136256" w:rsidSect="0013625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C3D40" w:rsidRDefault="001C3D40" w:rsidP="001C3D40">
      <w:pPr>
        <w:jc w:val="center"/>
        <w:rPr>
          <w:b/>
        </w:rPr>
      </w:pPr>
      <w:r>
        <w:rPr>
          <w:b/>
        </w:rPr>
        <w:lastRenderedPageBreak/>
        <w:t>Извещение</w:t>
      </w:r>
    </w:p>
    <w:p w:rsidR="001C3D40" w:rsidRDefault="001C3D40" w:rsidP="001C3D40">
      <w:pPr>
        <w:jc w:val="center"/>
        <w:rPr>
          <w:b/>
        </w:rPr>
      </w:pPr>
      <w:r>
        <w:rPr>
          <w:b/>
        </w:rPr>
        <w:t xml:space="preserve"> о проведении открытого конкурса</w:t>
      </w:r>
    </w:p>
    <w:p w:rsidR="001C3D40" w:rsidRDefault="001C3D40" w:rsidP="001C3D40">
      <w:pPr>
        <w:ind w:firstLine="709"/>
        <w:jc w:val="center"/>
      </w:pPr>
      <w:r>
        <w:t xml:space="preserve">Администрация Саянского района Красноярского края объявляет </w:t>
      </w:r>
      <w:proofErr w:type="gramStart"/>
      <w:r>
        <w:t>о проведении открытого конкурса</w:t>
      </w:r>
      <w:r>
        <w:rPr>
          <w:b/>
        </w:rPr>
        <w:t xml:space="preserve"> </w:t>
      </w:r>
      <w:r>
        <w:t>на  право заключения договоров на выполнение  муниципальной программы регулярных пассажирских перевозок по муниципальным маршрутам в границах</w:t>
      </w:r>
      <w:proofErr w:type="gramEnd"/>
      <w:r>
        <w:t xml:space="preserve"> С</w:t>
      </w:r>
      <w:r>
        <w:t>а</w:t>
      </w:r>
      <w:r>
        <w:t xml:space="preserve">янского района </w:t>
      </w:r>
    </w:p>
    <w:p w:rsidR="001C3D40" w:rsidRPr="000E147C" w:rsidRDefault="001C3D40" w:rsidP="001C3D40">
      <w:pPr>
        <w:ind w:firstLine="709"/>
        <w:jc w:val="center"/>
      </w:pPr>
      <w:r>
        <w:t>на 2017-2022 годы</w:t>
      </w: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5781"/>
      </w:tblGrid>
      <w:tr w:rsidR="001C3D40" w:rsidRPr="004F6727" w:rsidTr="004C15E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</w:pPr>
            <w:r>
              <w:t>Форма торгов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</w:pPr>
            <w:r>
              <w:t>открытый конкурс</w:t>
            </w:r>
          </w:p>
        </w:tc>
      </w:tr>
      <w:tr w:rsidR="001C3D40" w:rsidRPr="00E04685" w:rsidTr="004C15E5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Наименование, место нахожд</w:t>
            </w:r>
            <w:r>
              <w:t>е</w:t>
            </w:r>
            <w:r>
              <w:t>ния, почтовый адрес, адрес электронной почты, номер ко</w:t>
            </w:r>
            <w:r>
              <w:t>н</w:t>
            </w:r>
            <w:r>
              <w:t>тактного телефона заказчика.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ЖКХ, транспорта и связи администрации Саянского 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663580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Красноярский край,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ский 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гинское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Советская, 151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>каб</w:t>
            </w:r>
            <w:proofErr w:type="spellEnd"/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3-02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Телефон: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(39142)22-5-00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факс: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(39142)21-0-82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1C3D40" w:rsidRPr="00E04685" w:rsidRDefault="001C3D40" w:rsidP="004C15E5">
            <w:pPr>
              <w:pStyle w:val="a6"/>
              <w:rPr>
                <w:sz w:val="20"/>
                <w:lang w:val="en-US"/>
              </w:rPr>
            </w:pPr>
            <w:r w:rsidRPr="004F6727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>E</w:t>
            </w:r>
            <w:r w:rsidRPr="00E04685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>-</w:t>
            </w:r>
            <w:r w:rsidRPr="004F6727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>mail</w:t>
            </w:r>
            <w:r w:rsidRPr="00E04685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04685">
                <w:rPr>
                  <w:rStyle w:val="a5"/>
                  <w:lang w:val="en-US"/>
                </w:rPr>
                <w:t>adm_sayany@krasmail.ru</w:t>
              </w:r>
            </w:hyperlink>
            <w:r w:rsidRPr="00E04685">
              <w:rPr>
                <w:sz w:val="20"/>
                <w:lang w:val="en-US"/>
              </w:rPr>
              <w:t xml:space="preserve"> </w:t>
            </w:r>
          </w:p>
          <w:p w:rsidR="001C3D40" w:rsidRPr="00E04685" w:rsidRDefault="001C3D40" w:rsidP="004C15E5">
            <w:pPr>
              <w:pStyle w:val="a6"/>
              <w:ind w:right="175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1C3D40" w:rsidRPr="001C3D40" w:rsidTr="004C15E5">
        <w:trPr>
          <w:trHeight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Наименование, место нахожд</w:t>
            </w:r>
            <w:r>
              <w:t>е</w:t>
            </w:r>
            <w:r>
              <w:t>ния, почтовый адрес, адрес электронной почты, номер ко</w:t>
            </w:r>
            <w:r>
              <w:t>н</w:t>
            </w:r>
            <w:r>
              <w:t>тактного телефона уполном</w:t>
            </w:r>
            <w:r>
              <w:t>о</w:t>
            </w:r>
            <w:r>
              <w:t>ченного органа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отдел ЖКХ, транспорта и связи администрации</w:t>
            </w:r>
          </w:p>
          <w:p w:rsidR="001C3D40" w:rsidRDefault="001C3D40" w:rsidP="004C15E5">
            <w:pPr>
              <w:ind w:right="175"/>
              <w:jc w:val="both"/>
            </w:pPr>
            <w:r>
              <w:t>С</w:t>
            </w:r>
            <w:r>
              <w:t>а</w:t>
            </w:r>
            <w:r>
              <w:t>янского района.</w:t>
            </w:r>
          </w:p>
          <w:p w:rsidR="001C3D40" w:rsidRDefault="001C3D40" w:rsidP="004C15E5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663580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Красноярский край,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Саянский 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гинское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Советская, 151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>каб</w:t>
            </w:r>
            <w:proofErr w:type="spellEnd"/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3-02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Телефон: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(39142)22-5-00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факс: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(39142)21-0-82</w:t>
            </w:r>
            <w:r w:rsidRPr="004F672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1C3D40" w:rsidRPr="001C3D40" w:rsidRDefault="001C3D40" w:rsidP="004C15E5">
            <w:pPr>
              <w:pStyle w:val="a6"/>
              <w:rPr>
                <w:sz w:val="20"/>
              </w:rPr>
            </w:pPr>
            <w:r w:rsidRPr="004F6727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>E</w:t>
            </w:r>
            <w:r w:rsidRPr="001C3D4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-</w:t>
            </w:r>
            <w:r w:rsidRPr="004F6727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  <w:t>mail</w:t>
            </w:r>
            <w:r w:rsidRPr="001C3D4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: </w:t>
            </w:r>
            <w:hyperlink r:id="rId11" w:history="1">
              <w:r w:rsidRPr="00E04685">
                <w:rPr>
                  <w:rStyle w:val="a5"/>
                  <w:lang w:val="en-US"/>
                </w:rPr>
                <w:t>adm</w:t>
              </w:r>
              <w:r w:rsidRPr="001C3D40">
                <w:rPr>
                  <w:rStyle w:val="a5"/>
                </w:rPr>
                <w:t>_</w:t>
              </w:r>
              <w:r w:rsidRPr="00E04685">
                <w:rPr>
                  <w:rStyle w:val="a5"/>
                  <w:lang w:val="en-US"/>
                </w:rPr>
                <w:t>sayany</w:t>
              </w:r>
              <w:r w:rsidRPr="001C3D40">
                <w:rPr>
                  <w:rStyle w:val="a5"/>
                </w:rPr>
                <w:t>@</w:t>
              </w:r>
              <w:r w:rsidRPr="00E04685">
                <w:rPr>
                  <w:rStyle w:val="a5"/>
                  <w:lang w:val="en-US"/>
                </w:rPr>
                <w:t>krasmail</w:t>
              </w:r>
              <w:r w:rsidRPr="001C3D40">
                <w:rPr>
                  <w:rStyle w:val="a5"/>
                </w:rPr>
                <w:t>.</w:t>
              </w:r>
              <w:proofErr w:type="spellStart"/>
              <w:r w:rsidRPr="00E0468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1C3D40">
              <w:rPr>
                <w:sz w:val="20"/>
              </w:rPr>
              <w:t xml:space="preserve">  </w:t>
            </w:r>
          </w:p>
        </w:tc>
      </w:tr>
      <w:tr w:rsidR="001C3D40" w:rsidRPr="004F6727" w:rsidTr="004C15E5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Предмет открытого конкурса с указанием объема выполняемых работ (у</w:t>
            </w:r>
            <w:r>
              <w:t>с</w:t>
            </w:r>
            <w:r>
              <w:t>луг)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4F6727" w:rsidRDefault="001C3D40" w:rsidP="004C15E5">
            <w:pPr>
              <w:pStyle w:val="ConsPlusNormal"/>
              <w:jc w:val="both"/>
              <w:rPr>
                <w:sz w:val="24"/>
                <w:szCs w:val="24"/>
              </w:rPr>
            </w:pPr>
            <w:r w:rsidRPr="004F6727">
              <w:rPr>
                <w:sz w:val="24"/>
                <w:szCs w:val="24"/>
              </w:rPr>
              <w:t>предметом конкурса является выбор организации или индивидуального предпринимателя на выполнение  программы пассажирских перевозок по муниципал</w:t>
            </w:r>
            <w:r w:rsidRPr="004F6727">
              <w:rPr>
                <w:sz w:val="24"/>
                <w:szCs w:val="24"/>
              </w:rPr>
              <w:t>ь</w:t>
            </w:r>
            <w:r w:rsidRPr="004F6727">
              <w:rPr>
                <w:sz w:val="24"/>
                <w:szCs w:val="24"/>
              </w:rPr>
              <w:t xml:space="preserve">ным маршрутам в границах </w:t>
            </w:r>
            <w:r>
              <w:rPr>
                <w:sz w:val="24"/>
                <w:szCs w:val="24"/>
              </w:rPr>
              <w:t>Саянского</w:t>
            </w:r>
            <w:r w:rsidRPr="004F6727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она на 2017-2022</w:t>
            </w:r>
            <w:r w:rsidRPr="004F6727">
              <w:rPr>
                <w:sz w:val="24"/>
                <w:szCs w:val="24"/>
              </w:rPr>
              <w:t xml:space="preserve"> годы</w:t>
            </w:r>
            <w:r w:rsidRPr="004F6727">
              <w:t>,</w:t>
            </w:r>
            <w:r w:rsidRPr="004F6727">
              <w:rPr>
                <w:sz w:val="24"/>
                <w:szCs w:val="24"/>
              </w:rPr>
              <w:t xml:space="preserve"> в соответствии с  лотами № </w:t>
            </w:r>
            <w:proofErr w:type="spellStart"/>
            <w:r w:rsidRPr="004F6727">
              <w:rPr>
                <w:sz w:val="24"/>
                <w:szCs w:val="24"/>
              </w:rPr>
              <w:t>№</w:t>
            </w:r>
            <w:proofErr w:type="spellEnd"/>
            <w:r w:rsidRPr="004F6727">
              <w:rPr>
                <w:sz w:val="24"/>
                <w:szCs w:val="24"/>
              </w:rPr>
              <w:t xml:space="preserve"> 1,2,3,4,5,6</w:t>
            </w:r>
            <w:r>
              <w:rPr>
                <w:sz w:val="24"/>
                <w:szCs w:val="24"/>
              </w:rPr>
              <w:t>,7</w:t>
            </w:r>
            <w:r w:rsidRPr="004F6727">
              <w:rPr>
                <w:sz w:val="24"/>
                <w:szCs w:val="24"/>
              </w:rPr>
              <w:t xml:space="preserve"> (приложение 1 к конкурсной документации) в том числе пер</w:t>
            </w:r>
            <w:r w:rsidRPr="004F6727">
              <w:rPr>
                <w:sz w:val="24"/>
                <w:szCs w:val="24"/>
              </w:rPr>
              <w:t>е</w:t>
            </w:r>
            <w:r w:rsidRPr="004F6727">
              <w:rPr>
                <w:sz w:val="24"/>
                <w:szCs w:val="24"/>
              </w:rPr>
              <w:t>возок:</w:t>
            </w:r>
          </w:p>
          <w:p w:rsidR="001C3D40" w:rsidRPr="004F6727" w:rsidRDefault="001C3D40" w:rsidP="004C15E5">
            <w:pPr>
              <w:pStyle w:val="ConsPlusNormal"/>
              <w:jc w:val="both"/>
              <w:rPr>
                <w:sz w:val="24"/>
                <w:szCs w:val="24"/>
              </w:rPr>
            </w:pPr>
            <w:r w:rsidRPr="004F6727">
              <w:rPr>
                <w:sz w:val="24"/>
                <w:szCs w:val="24"/>
              </w:rPr>
              <w:t>- отдельных категорий пассажиров, пользу</w:t>
            </w:r>
            <w:r w:rsidRPr="004F6727">
              <w:rPr>
                <w:sz w:val="24"/>
                <w:szCs w:val="24"/>
              </w:rPr>
              <w:t>ю</w:t>
            </w:r>
            <w:r w:rsidRPr="004F6727">
              <w:rPr>
                <w:sz w:val="24"/>
                <w:szCs w:val="24"/>
              </w:rPr>
              <w:t>щихся правом льготного проезда на основании пр</w:t>
            </w:r>
            <w:r w:rsidRPr="004F6727">
              <w:rPr>
                <w:sz w:val="24"/>
                <w:szCs w:val="24"/>
              </w:rPr>
              <w:t>а</w:t>
            </w:r>
            <w:r w:rsidRPr="004F6727">
              <w:rPr>
                <w:sz w:val="24"/>
                <w:szCs w:val="24"/>
              </w:rPr>
              <w:t>вовых актов Российской Федерации, Кра</w:t>
            </w:r>
            <w:r w:rsidRPr="004F6727">
              <w:rPr>
                <w:sz w:val="24"/>
                <w:szCs w:val="24"/>
              </w:rPr>
              <w:t>с</w:t>
            </w:r>
            <w:r w:rsidRPr="004F6727">
              <w:rPr>
                <w:sz w:val="24"/>
                <w:szCs w:val="24"/>
              </w:rPr>
              <w:t>ноярского края</w:t>
            </w:r>
          </w:p>
        </w:tc>
      </w:tr>
      <w:tr w:rsidR="001C3D40" w:rsidRPr="004F6727" w:rsidTr="004C15E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Место выполнения работ (услуг)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Саянский район</w:t>
            </w:r>
          </w:p>
        </w:tc>
      </w:tr>
      <w:tr w:rsidR="001C3D40" w:rsidRPr="004F6727" w:rsidTr="004C15E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Условия оплаты по договору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4F6727" w:rsidRDefault="001C3D40" w:rsidP="004C15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27">
              <w:rPr>
                <w:rFonts w:ascii="Times New Roman" w:hAnsi="Times New Roman"/>
                <w:sz w:val="24"/>
                <w:szCs w:val="24"/>
              </w:rPr>
              <w:t>Сумма субсидий, определяется ежегодно исходя из фактического количества километров пробега с пассажирами в соответствии с  программой пассажи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>р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>ских перевозок по муниципальным маршрутам в гр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ницах </w:t>
            </w:r>
            <w:r>
              <w:rPr>
                <w:rFonts w:ascii="Times New Roman" w:hAnsi="Times New Roman"/>
                <w:sz w:val="24"/>
                <w:szCs w:val="24"/>
              </w:rPr>
              <w:t>Саянского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 района, субсидируемых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Саянского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 района и утвержденных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Саянского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 района нормативов субс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6727">
              <w:rPr>
                <w:rFonts w:ascii="Times New Roman" w:hAnsi="Times New Roman"/>
                <w:sz w:val="24"/>
                <w:szCs w:val="24"/>
              </w:rPr>
              <w:t xml:space="preserve">дирования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4F6727">
                <w:rPr>
                  <w:rFonts w:ascii="Times New Roman" w:hAnsi="Times New Roman"/>
                  <w:sz w:val="24"/>
                  <w:szCs w:val="24"/>
                </w:rPr>
                <w:t>1 километра</w:t>
              </w:r>
            </w:smartTag>
            <w:r w:rsidRPr="004F6727">
              <w:rPr>
                <w:rFonts w:ascii="Times New Roman" w:hAnsi="Times New Roman"/>
                <w:sz w:val="24"/>
                <w:szCs w:val="24"/>
              </w:rPr>
              <w:t xml:space="preserve"> пробега с пассажирами</w:t>
            </w:r>
          </w:p>
        </w:tc>
      </w:tr>
      <w:tr w:rsidR="001C3D40" w:rsidRPr="004F6727" w:rsidTr="004C15E5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Сроки действия договора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830FAC" w:rsidRDefault="001C3D40" w:rsidP="004C15E5">
            <w:pPr>
              <w:ind w:right="175"/>
              <w:jc w:val="both"/>
            </w:pPr>
            <w:r>
              <w:t>с 28.04.2017г. по 27.04.2022</w:t>
            </w:r>
            <w:r w:rsidRPr="00830FAC">
              <w:t>г.</w:t>
            </w:r>
          </w:p>
        </w:tc>
      </w:tr>
      <w:tr w:rsidR="001C3D40" w:rsidRPr="004F6727" w:rsidTr="004C15E5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Срок, место приема заявлений на участие в конкурсе и порядок предоставления конкурсной д</w:t>
            </w:r>
            <w:r>
              <w:t>о</w:t>
            </w:r>
            <w:r>
              <w:t>кументации, официальный сайт на котором размещена конкурсная докуме</w:t>
            </w:r>
            <w:r>
              <w:t>н</w:t>
            </w:r>
            <w:r>
              <w:t>тация.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4F6727" w:rsidRDefault="001C3D40" w:rsidP="004C15E5">
            <w:pPr>
              <w:ind w:right="175"/>
              <w:jc w:val="both"/>
              <w:rPr>
                <w:b/>
              </w:rPr>
            </w:pPr>
            <w:r w:rsidRPr="004F6727">
              <w:rPr>
                <w:b/>
              </w:rPr>
              <w:t>в течение 30  дней после опубликования извещ</w:t>
            </w:r>
            <w:r w:rsidRPr="004F6727">
              <w:rPr>
                <w:b/>
              </w:rPr>
              <w:t>е</w:t>
            </w:r>
            <w:r w:rsidRPr="004F6727">
              <w:rPr>
                <w:b/>
              </w:rPr>
              <w:t>ния на официальном Интернет сайте муниц</w:t>
            </w:r>
            <w:r w:rsidRPr="004F6727">
              <w:rPr>
                <w:b/>
              </w:rPr>
              <w:t>и</w:t>
            </w:r>
            <w:r w:rsidRPr="004F6727">
              <w:rPr>
                <w:b/>
              </w:rPr>
              <w:t xml:space="preserve">пального образования </w:t>
            </w:r>
            <w:r>
              <w:rPr>
                <w:b/>
              </w:rPr>
              <w:t>Саянский</w:t>
            </w:r>
            <w:r w:rsidRPr="004F6727">
              <w:rPr>
                <w:b/>
              </w:rPr>
              <w:t xml:space="preserve"> район  до 10час. 00 мин. </w:t>
            </w:r>
            <w:r>
              <w:rPr>
                <w:b/>
              </w:rPr>
              <w:t>24.04.2017</w:t>
            </w:r>
            <w:r w:rsidRPr="004F6727">
              <w:rPr>
                <w:b/>
              </w:rPr>
              <w:t xml:space="preserve">г. </w:t>
            </w:r>
          </w:p>
          <w:p w:rsidR="001C3D40" w:rsidRDefault="001C3D40" w:rsidP="004C15E5">
            <w:pPr>
              <w:ind w:right="175"/>
              <w:jc w:val="both"/>
            </w:pPr>
            <w:r w:rsidRPr="00650C93">
              <w:t>663580, Красноярский край, Саянский район, с</w:t>
            </w:r>
            <w:proofErr w:type="gramStart"/>
            <w:r w:rsidRPr="00650C93">
              <w:t>.А</w:t>
            </w:r>
            <w:proofErr w:type="gramEnd"/>
            <w:r w:rsidRPr="00650C93">
              <w:t xml:space="preserve">гинское, ул. Советская, 151, </w:t>
            </w:r>
            <w:proofErr w:type="spellStart"/>
            <w:r w:rsidRPr="00650C93">
              <w:t>каб</w:t>
            </w:r>
            <w:proofErr w:type="spellEnd"/>
            <w:r w:rsidRPr="00650C93">
              <w:t>. 3-02</w:t>
            </w:r>
            <w:r>
              <w:t>, в пис</w:t>
            </w:r>
            <w:r>
              <w:t>ь</w:t>
            </w:r>
            <w:r>
              <w:t>менной форме в запечатанном конверте.</w:t>
            </w:r>
          </w:p>
          <w:p w:rsidR="001C3D40" w:rsidRDefault="001C3D40" w:rsidP="004C15E5">
            <w:pPr>
              <w:ind w:right="175"/>
              <w:jc w:val="both"/>
            </w:pPr>
            <w:proofErr w:type="gramStart"/>
            <w:r>
              <w:t>Со дня размещения</w:t>
            </w:r>
            <w:r w:rsidRPr="007E753E">
              <w:t xml:space="preserve"> </w:t>
            </w:r>
            <w:r w:rsidRPr="00783D11">
              <w:t>на официальном Интернет са</w:t>
            </w:r>
            <w:r w:rsidRPr="00783D11">
              <w:t>й</w:t>
            </w:r>
            <w:r w:rsidRPr="00783D11">
              <w:t xml:space="preserve">те муниципального образования </w:t>
            </w:r>
            <w:r>
              <w:t>Саянский</w:t>
            </w:r>
            <w:r w:rsidRPr="00783D11">
              <w:t xml:space="preserve"> район </w:t>
            </w:r>
            <w:r w:rsidRPr="007E753E">
              <w:t>о проведении открытого конкурса</w:t>
            </w:r>
            <w:r>
              <w:t>,</w:t>
            </w:r>
            <w:r w:rsidRPr="007E753E">
              <w:t xml:space="preserve"> уполномоченный орган на основании заявления любого заинтерес</w:t>
            </w:r>
            <w:r w:rsidRPr="007E753E">
              <w:t>о</w:t>
            </w:r>
            <w:r w:rsidRPr="007E753E">
              <w:t>ванного лица, поданного в письменной фо</w:t>
            </w:r>
            <w:r>
              <w:t xml:space="preserve">рме, </w:t>
            </w:r>
            <w:r w:rsidRPr="007E753E">
              <w:t>в т</w:t>
            </w:r>
            <w:r w:rsidRPr="007E753E">
              <w:t>е</w:t>
            </w:r>
            <w:r w:rsidRPr="007E753E">
              <w:t>чение двух рабочих дней со дня получения соотве</w:t>
            </w:r>
            <w:r w:rsidRPr="007E753E">
              <w:t>т</w:t>
            </w:r>
            <w:r w:rsidRPr="007E753E">
              <w:t>ствующего заявления обязаны предоставить такому лицу конкурсную документ</w:t>
            </w:r>
            <w:r w:rsidRPr="007E753E">
              <w:t>а</w:t>
            </w:r>
            <w:r w:rsidRPr="007E753E">
              <w:t>цию</w:t>
            </w:r>
            <w:r>
              <w:t>.</w:t>
            </w:r>
            <w:proofErr w:type="gramEnd"/>
          </w:p>
          <w:p w:rsidR="001C3D40" w:rsidRDefault="001C3D40" w:rsidP="004C15E5">
            <w:pPr>
              <w:ind w:right="175"/>
              <w:jc w:val="both"/>
            </w:pPr>
            <w:r>
              <w:lastRenderedPageBreak/>
              <w:t>Предоставление конкурсной документации до опубликования и размещения на официальном са</w:t>
            </w:r>
            <w:r>
              <w:t>й</w:t>
            </w:r>
            <w:r>
              <w:t>те извещения о проведении открытого конкурса не допускается.</w:t>
            </w:r>
          </w:p>
          <w:p w:rsidR="001C3D40" w:rsidRPr="006F2D08" w:rsidRDefault="001C3D40" w:rsidP="004C15E5">
            <w:pPr>
              <w:pStyle w:val="ConsPlusNormal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www.adm-sayany.ru</w:t>
            </w:r>
          </w:p>
          <w:p w:rsidR="001C3D40" w:rsidRPr="00F02974" w:rsidRDefault="001C3D40" w:rsidP="004C15E5">
            <w:pPr>
              <w:tabs>
                <w:tab w:val="right" w:pos="5390"/>
              </w:tabs>
              <w:ind w:right="175"/>
              <w:jc w:val="both"/>
            </w:pPr>
            <w:r w:rsidRPr="004F6727">
              <w:rPr>
                <w:b/>
                <w:bCs/>
              </w:rPr>
              <w:tab/>
            </w:r>
          </w:p>
        </w:tc>
      </w:tr>
      <w:tr w:rsidR="001C3D40" w:rsidRPr="004F6727" w:rsidTr="004C15E5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Место, дата и время вскрытия конвертов с заявлениями на уч</w:t>
            </w:r>
            <w:r>
              <w:t>а</w:t>
            </w:r>
            <w:r>
              <w:t>стие в конкурсе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6F2D08" w:rsidRDefault="001C3D40" w:rsidP="004C15E5">
            <w:pPr>
              <w:ind w:right="175"/>
              <w:jc w:val="both"/>
              <w:rPr>
                <w:b/>
              </w:rPr>
            </w:pPr>
            <w:r w:rsidRPr="00650C93">
              <w:t>663580, Красноярский край, Саянский район, с</w:t>
            </w:r>
            <w:proofErr w:type="gramStart"/>
            <w:r w:rsidRPr="00650C93">
              <w:t>.А</w:t>
            </w:r>
            <w:proofErr w:type="gramEnd"/>
            <w:r w:rsidRPr="00650C93">
              <w:t xml:space="preserve">гинское, ул. Советская, 151, </w:t>
            </w:r>
            <w:proofErr w:type="spellStart"/>
            <w:r w:rsidRPr="00650C93">
              <w:t>каб</w:t>
            </w:r>
            <w:proofErr w:type="spellEnd"/>
            <w:r w:rsidRPr="00650C93">
              <w:t>. 3-02</w:t>
            </w:r>
            <w:r>
              <w:t>,</w:t>
            </w:r>
            <w:r w:rsidRPr="004F6727">
              <w:rPr>
                <w:b/>
              </w:rPr>
              <w:t xml:space="preserve"> </w:t>
            </w:r>
          </w:p>
          <w:p w:rsidR="001C3D40" w:rsidRPr="006F2D08" w:rsidRDefault="001C3D40" w:rsidP="004C15E5">
            <w:pPr>
              <w:ind w:right="175"/>
              <w:jc w:val="both"/>
              <w:rPr>
                <w:lang w:val="en-US"/>
              </w:rPr>
            </w:pPr>
            <w:r>
              <w:rPr>
                <w:b/>
              </w:rPr>
              <w:t>2</w:t>
            </w:r>
            <w:r w:rsidRPr="001C3D40">
              <w:rPr>
                <w:b/>
              </w:rPr>
              <w:t xml:space="preserve">4 </w:t>
            </w:r>
            <w:r>
              <w:rPr>
                <w:b/>
              </w:rPr>
              <w:t>апреля 2017</w:t>
            </w:r>
            <w:r w:rsidRPr="004F6727">
              <w:rPr>
                <w:b/>
              </w:rPr>
              <w:t>г. в 14ч. 00 мин.</w:t>
            </w:r>
          </w:p>
        </w:tc>
      </w:tr>
      <w:tr w:rsidR="001C3D40" w:rsidRPr="004F6727" w:rsidTr="004C15E5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EA6C7E" w:rsidRDefault="001C3D40" w:rsidP="004C15E5">
            <w:pPr>
              <w:ind w:right="175"/>
              <w:jc w:val="center"/>
            </w:pPr>
          </w:p>
          <w:p w:rsidR="001C3D40" w:rsidRDefault="001C3D40" w:rsidP="004C15E5">
            <w:pPr>
              <w:ind w:right="175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Место, дата рассмотрения зая</w:t>
            </w:r>
            <w:r>
              <w:t>в</w:t>
            </w:r>
            <w:r>
              <w:t>лений на участие в конкурсе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6F2D08" w:rsidRDefault="001C3D40" w:rsidP="004C15E5">
            <w:pPr>
              <w:ind w:right="175"/>
              <w:jc w:val="both"/>
              <w:rPr>
                <w:b/>
              </w:rPr>
            </w:pPr>
            <w:r w:rsidRPr="00650C93">
              <w:t>663580, Красноярский край, Саянский район, с</w:t>
            </w:r>
            <w:proofErr w:type="gramStart"/>
            <w:r w:rsidRPr="00650C93">
              <w:t>.А</w:t>
            </w:r>
            <w:proofErr w:type="gramEnd"/>
            <w:r w:rsidRPr="00650C93">
              <w:t xml:space="preserve">гинское, ул. Советская, 151, </w:t>
            </w:r>
            <w:proofErr w:type="spellStart"/>
            <w:r w:rsidRPr="00650C93">
              <w:t>каб</w:t>
            </w:r>
            <w:proofErr w:type="spellEnd"/>
            <w:r w:rsidRPr="00650C93">
              <w:t>. 3-02</w:t>
            </w:r>
            <w:r>
              <w:t>,</w:t>
            </w:r>
            <w:r w:rsidRPr="004F6727">
              <w:rPr>
                <w:b/>
              </w:rPr>
              <w:t xml:space="preserve"> </w:t>
            </w:r>
          </w:p>
          <w:p w:rsidR="001C3D40" w:rsidRPr="00783D11" w:rsidRDefault="001C3D40" w:rsidP="004C15E5">
            <w:pPr>
              <w:ind w:right="175"/>
              <w:jc w:val="both"/>
            </w:pPr>
            <w:r>
              <w:rPr>
                <w:b/>
              </w:rPr>
              <w:t>2</w:t>
            </w:r>
            <w:r w:rsidRPr="006F2D08">
              <w:rPr>
                <w:b/>
              </w:rPr>
              <w:t xml:space="preserve">4 </w:t>
            </w:r>
            <w:r>
              <w:rPr>
                <w:b/>
              </w:rPr>
              <w:t>апреля 2017</w:t>
            </w:r>
            <w:r w:rsidRPr="004F6727">
              <w:rPr>
                <w:b/>
              </w:rPr>
              <w:t>г. в 14ч. 00 мин.</w:t>
            </w:r>
          </w:p>
        </w:tc>
      </w:tr>
      <w:tr w:rsidR="001C3D40" w:rsidRPr="004F6727" w:rsidTr="004C15E5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EA6C7E" w:rsidRDefault="001C3D40" w:rsidP="004C15E5">
            <w:pPr>
              <w:ind w:right="175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Место, дата подведения итогов конкурса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Pr="006F2D08" w:rsidRDefault="001C3D40" w:rsidP="004C15E5">
            <w:pPr>
              <w:ind w:right="175"/>
              <w:jc w:val="both"/>
              <w:rPr>
                <w:b/>
              </w:rPr>
            </w:pPr>
            <w:r w:rsidRPr="00650C93">
              <w:t>663580, Красноярский край, Саянский район, с</w:t>
            </w:r>
            <w:proofErr w:type="gramStart"/>
            <w:r w:rsidRPr="00650C93">
              <w:t>.А</w:t>
            </w:r>
            <w:proofErr w:type="gramEnd"/>
            <w:r w:rsidRPr="00650C93">
              <w:t xml:space="preserve">гинское, ул. Советская, 151, </w:t>
            </w:r>
            <w:proofErr w:type="spellStart"/>
            <w:r w:rsidRPr="00650C93">
              <w:t>каб</w:t>
            </w:r>
            <w:proofErr w:type="spellEnd"/>
            <w:r w:rsidRPr="00650C93">
              <w:t>. 3-02</w:t>
            </w:r>
            <w:r>
              <w:t>,</w:t>
            </w:r>
            <w:r w:rsidRPr="004F6727">
              <w:rPr>
                <w:b/>
              </w:rPr>
              <w:t xml:space="preserve"> </w:t>
            </w:r>
          </w:p>
          <w:p w:rsidR="001C3D40" w:rsidRPr="00783D11" w:rsidRDefault="001C3D40" w:rsidP="004C15E5">
            <w:pPr>
              <w:ind w:right="175"/>
              <w:jc w:val="both"/>
            </w:pPr>
            <w:r>
              <w:rPr>
                <w:b/>
              </w:rPr>
              <w:t>2</w:t>
            </w:r>
            <w:r w:rsidRPr="006F2D08">
              <w:rPr>
                <w:b/>
              </w:rPr>
              <w:t xml:space="preserve">4 </w:t>
            </w:r>
            <w:r>
              <w:rPr>
                <w:b/>
              </w:rPr>
              <w:t>апреля 2017</w:t>
            </w:r>
            <w:r w:rsidRPr="004F6727">
              <w:rPr>
                <w:b/>
              </w:rPr>
              <w:t>г. в 14ч. 00 мин.</w:t>
            </w:r>
          </w:p>
        </w:tc>
      </w:tr>
      <w:tr w:rsidR="001C3D40" w:rsidRPr="004F6727" w:rsidTr="004C15E5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Срок и порядок объявления р</w:t>
            </w:r>
            <w:r>
              <w:t>е</w:t>
            </w:r>
            <w:r>
              <w:t>зультатов конкурса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в течение 3-х календарных дней, следующих за днем подписания протокола оценки и сопоставл</w:t>
            </w:r>
            <w:r>
              <w:t>е</w:t>
            </w:r>
            <w:r>
              <w:t>ния заявлений, организатор конкурса утверждает протокол оценки и сопоставления заявлений. У</w:t>
            </w:r>
            <w:r>
              <w:t>т</w:t>
            </w:r>
            <w:r>
              <w:t xml:space="preserve">вержденный протокол размещается организатором конкурса в течение трех календарных дней со дня утверждения </w:t>
            </w:r>
            <w:r w:rsidRPr="00783D11">
              <w:t>на официальном Интернет сайте муниц</w:t>
            </w:r>
            <w:r w:rsidRPr="00783D11">
              <w:t>и</w:t>
            </w:r>
            <w:r w:rsidRPr="00783D11">
              <w:t xml:space="preserve">пального образования </w:t>
            </w:r>
            <w:r>
              <w:t>Саянский</w:t>
            </w:r>
            <w:r w:rsidRPr="00783D11">
              <w:t xml:space="preserve"> район</w:t>
            </w:r>
            <w:r>
              <w:t xml:space="preserve">. </w:t>
            </w:r>
          </w:p>
        </w:tc>
      </w:tr>
      <w:tr w:rsidR="001C3D40" w:rsidRPr="004F6727" w:rsidTr="004C15E5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center"/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>Срок заключения договора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0" w:rsidRDefault="001C3D40" w:rsidP="004C15E5">
            <w:pPr>
              <w:ind w:right="175"/>
              <w:jc w:val="both"/>
            </w:pPr>
            <w:r>
              <w:t xml:space="preserve">в течение 10 календарных дней со дня подведения итогов конкурса </w:t>
            </w:r>
          </w:p>
        </w:tc>
      </w:tr>
    </w:tbl>
    <w:p w:rsidR="001C3D40" w:rsidRDefault="001C3D40" w:rsidP="001C3D40"/>
    <w:p w:rsidR="00532026" w:rsidRDefault="00532026" w:rsidP="00E55584">
      <w:pPr>
        <w:rPr>
          <w:sz w:val="28"/>
          <w:szCs w:val="28"/>
        </w:rPr>
      </w:pPr>
    </w:p>
    <w:sectPr w:rsidR="00532026" w:rsidSect="00B81627">
      <w:pgSz w:w="11906" w:h="16838" w:code="9"/>
      <w:pgMar w:top="567" w:right="851" w:bottom="567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84"/>
    <w:rsid w:val="00000119"/>
    <w:rsid w:val="00000471"/>
    <w:rsid w:val="000007B7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1D47"/>
    <w:rsid w:val="000121FC"/>
    <w:rsid w:val="00012B88"/>
    <w:rsid w:val="000135B0"/>
    <w:rsid w:val="0001454F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3DEC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4412"/>
    <w:rsid w:val="000449E2"/>
    <w:rsid w:val="000451C0"/>
    <w:rsid w:val="000451C8"/>
    <w:rsid w:val="000451F8"/>
    <w:rsid w:val="0004636F"/>
    <w:rsid w:val="00047C14"/>
    <w:rsid w:val="00050DE0"/>
    <w:rsid w:val="0005106A"/>
    <w:rsid w:val="0005173E"/>
    <w:rsid w:val="00051BE1"/>
    <w:rsid w:val="00052424"/>
    <w:rsid w:val="00052945"/>
    <w:rsid w:val="00052C93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917"/>
    <w:rsid w:val="00071FF7"/>
    <w:rsid w:val="00072739"/>
    <w:rsid w:val="00072B68"/>
    <w:rsid w:val="00074561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11A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84"/>
    <w:rsid w:val="000A046E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3CF6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7A2"/>
    <w:rsid w:val="000E1EAE"/>
    <w:rsid w:val="000E2128"/>
    <w:rsid w:val="000E3A4D"/>
    <w:rsid w:val="000E4292"/>
    <w:rsid w:val="000E437F"/>
    <w:rsid w:val="000E499E"/>
    <w:rsid w:val="000E51AD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555D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907"/>
    <w:rsid w:val="00112D75"/>
    <w:rsid w:val="00112DE6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A78"/>
    <w:rsid w:val="00115F8D"/>
    <w:rsid w:val="00116631"/>
    <w:rsid w:val="001177BA"/>
    <w:rsid w:val="00117840"/>
    <w:rsid w:val="0012058C"/>
    <w:rsid w:val="00120703"/>
    <w:rsid w:val="00122722"/>
    <w:rsid w:val="00122760"/>
    <w:rsid w:val="0012286A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19DA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256"/>
    <w:rsid w:val="001364D4"/>
    <w:rsid w:val="00136742"/>
    <w:rsid w:val="0013744C"/>
    <w:rsid w:val="00137835"/>
    <w:rsid w:val="0014007A"/>
    <w:rsid w:val="00140206"/>
    <w:rsid w:val="001410B9"/>
    <w:rsid w:val="0014159E"/>
    <w:rsid w:val="00141754"/>
    <w:rsid w:val="0014219B"/>
    <w:rsid w:val="00142792"/>
    <w:rsid w:val="001427AF"/>
    <w:rsid w:val="00142821"/>
    <w:rsid w:val="00142E07"/>
    <w:rsid w:val="0014367D"/>
    <w:rsid w:val="001442D9"/>
    <w:rsid w:val="001445B4"/>
    <w:rsid w:val="00144DB4"/>
    <w:rsid w:val="001455BB"/>
    <w:rsid w:val="0014560D"/>
    <w:rsid w:val="00145B87"/>
    <w:rsid w:val="001463B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2343"/>
    <w:rsid w:val="00154310"/>
    <w:rsid w:val="00154611"/>
    <w:rsid w:val="001550C6"/>
    <w:rsid w:val="0015595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A11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3A73"/>
    <w:rsid w:val="00176340"/>
    <w:rsid w:val="00177657"/>
    <w:rsid w:val="00177906"/>
    <w:rsid w:val="00177AF0"/>
    <w:rsid w:val="00177B68"/>
    <w:rsid w:val="00180711"/>
    <w:rsid w:val="001808D7"/>
    <w:rsid w:val="00180BD3"/>
    <w:rsid w:val="001816F8"/>
    <w:rsid w:val="00181D55"/>
    <w:rsid w:val="001821EB"/>
    <w:rsid w:val="0018371A"/>
    <w:rsid w:val="00183795"/>
    <w:rsid w:val="00183D51"/>
    <w:rsid w:val="00183E37"/>
    <w:rsid w:val="00183EE8"/>
    <w:rsid w:val="00186AE6"/>
    <w:rsid w:val="00186BC4"/>
    <w:rsid w:val="00187D31"/>
    <w:rsid w:val="00190011"/>
    <w:rsid w:val="0019034A"/>
    <w:rsid w:val="00190517"/>
    <w:rsid w:val="0019062E"/>
    <w:rsid w:val="00190D44"/>
    <w:rsid w:val="001913A1"/>
    <w:rsid w:val="00191647"/>
    <w:rsid w:val="0019178F"/>
    <w:rsid w:val="00191EA9"/>
    <w:rsid w:val="0019387A"/>
    <w:rsid w:val="00193EB1"/>
    <w:rsid w:val="00194911"/>
    <w:rsid w:val="00195021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18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8F"/>
    <w:rsid w:val="001A5CCB"/>
    <w:rsid w:val="001A5D4A"/>
    <w:rsid w:val="001A608F"/>
    <w:rsid w:val="001A6848"/>
    <w:rsid w:val="001A6A44"/>
    <w:rsid w:val="001A72EB"/>
    <w:rsid w:val="001B0361"/>
    <w:rsid w:val="001B0587"/>
    <w:rsid w:val="001B0770"/>
    <w:rsid w:val="001B0977"/>
    <w:rsid w:val="001B1133"/>
    <w:rsid w:val="001B16FF"/>
    <w:rsid w:val="001B1EAC"/>
    <w:rsid w:val="001B26D6"/>
    <w:rsid w:val="001B3313"/>
    <w:rsid w:val="001B3518"/>
    <w:rsid w:val="001B439B"/>
    <w:rsid w:val="001B4626"/>
    <w:rsid w:val="001B471B"/>
    <w:rsid w:val="001B7025"/>
    <w:rsid w:val="001B72CF"/>
    <w:rsid w:val="001B7787"/>
    <w:rsid w:val="001C0168"/>
    <w:rsid w:val="001C0561"/>
    <w:rsid w:val="001C0C92"/>
    <w:rsid w:val="001C12B4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D40"/>
    <w:rsid w:val="001C3E37"/>
    <w:rsid w:val="001C403C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74B"/>
    <w:rsid w:val="001D2A37"/>
    <w:rsid w:val="001D2D2F"/>
    <w:rsid w:val="001D2F85"/>
    <w:rsid w:val="001D30AD"/>
    <w:rsid w:val="001D3F89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052"/>
    <w:rsid w:val="001E05DA"/>
    <w:rsid w:val="001E068F"/>
    <w:rsid w:val="001E088D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3E56"/>
    <w:rsid w:val="001E4340"/>
    <w:rsid w:val="001E4794"/>
    <w:rsid w:val="001E4951"/>
    <w:rsid w:val="001E4B94"/>
    <w:rsid w:val="001E5123"/>
    <w:rsid w:val="001E516F"/>
    <w:rsid w:val="001E630A"/>
    <w:rsid w:val="001E671C"/>
    <w:rsid w:val="001E6768"/>
    <w:rsid w:val="001E715C"/>
    <w:rsid w:val="001F016B"/>
    <w:rsid w:val="001F037A"/>
    <w:rsid w:val="001F0B96"/>
    <w:rsid w:val="001F1BB8"/>
    <w:rsid w:val="001F2BE0"/>
    <w:rsid w:val="001F30FB"/>
    <w:rsid w:val="001F3271"/>
    <w:rsid w:val="001F3601"/>
    <w:rsid w:val="001F4161"/>
    <w:rsid w:val="001F4F99"/>
    <w:rsid w:val="001F6B55"/>
    <w:rsid w:val="001F7795"/>
    <w:rsid w:val="001F78ED"/>
    <w:rsid w:val="00200A11"/>
    <w:rsid w:val="00200AC1"/>
    <w:rsid w:val="00201402"/>
    <w:rsid w:val="00201443"/>
    <w:rsid w:val="00201B87"/>
    <w:rsid w:val="00201E68"/>
    <w:rsid w:val="00202386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AA7"/>
    <w:rsid w:val="00206FD6"/>
    <w:rsid w:val="002076FF"/>
    <w:rsid w:val="00207ABA"/>
    <w:rsid w:val="00207F2B"/>
    <w:rsid w:val="00210049"/>
    <w:rsid w:val="0021115A"/>
    <w:rsid w:val="00211C93"/>
    <w:rsid w:val="00211D52"/>
    <w:rsid w:val="00211F87"/>
    <w:rsid w:val="002123C0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0A9"/>
    <w:rsid w:val="002208BB"/>
    <w:rsid w:val="002209DE"/>
    <w:rsid w:val="00221735"/>
    <w:rsid w:val="0022186B"/>
    <w:rsid w:val="00221CCA"/>
    <w:rsid w:val="002228A4"/>
    <w:rsid w:val="002243B9"/>
    <w:rsid w:val="00224425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753"/>
    <w:rsid w:val="00233A98"/>
    <w:rsid w:val="002343B3"/>
    <w:rsid w:val="00234F42"/>
    <w:rsid w:val="00234F86"/>
    <w:rsid w:val="002352A1"/>
    <w:rsid w:val="00235D44"/>
    <w:rsid w:val="00235D75"/>
    <w:rsid w:val="00235E35"/>
    <w:rsid w:val="00236791"/>
    <w:rsid w:val="002367F1"/>
    <w:rsid w:val="00236CF1"/>
    <w:rsid w:val="00236DD6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50A"/>
    <w:rsid w:val="002445E4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2656"/>
    <w:rsid w:val="002529CA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5E47"/>
    <w:rsid w:val="00266453"/>
    <w:rsid w:val="00266CFF"/>
    <w:rsid w:val="00270073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33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2F4"/>
    <w:rsid w:val="00296381"/>
    <w:rsid w:val="00296459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2FA3"/>
    <w:rsid w:val="002A3CBF"/>
    <w:rsid w:val="002A41D6"/>
    <w:rsid w:val="002A4A1C"/>
    <w:rsid w:val="002A5257"/>
    <w:rsid w:val="002A580B"/>
    <w:rsid w:val="002A5A93"/>
    <w:rsid w:val="002A6249"/>
    <w:rsid w:val="002A6A9F"/>
    <w:rsid w:val="002A6BE7"/>
    <w:rsid w:val="002A6D0C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39BF"/>
    <w:rsid w:val="002B4816"/>
    <w:rsid w:val="002B48E2"/>
    <w:rsid w:val="002B4BAD"/>
    <w:rsid w:val="002B6E8B"/>
    <w:rsid w:val="002B7354"/>
    <w:rsid w:val="002B74E9"/>
    <w:rsid w:val="002B794A"/>
    <w:rsid w:val="002C0662"/>
    <w:rsid w:val="002C0C16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11A"/>
    <w:rsid w:val="002C5EE4"/>
    <w:rsid w:val="002C6472"/>
    <w:rsid w:val="002C6D6C"/>
    <w:rsid w:val="002C7CAB"/>
    <w:rsid w:val="002D0E1B"/>
    <w:rsid w:val="002D2138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5E4"/>
    <w:rsid w:val="002D69F7"/>
    <w:rsid w:val="002D7123"/>
    <w:rsid w:val="002D7D7F"/>
    <w:rsid w:val="002E000C"/>
    <w:rsid w:val="002E03B5"/>
    <w:rsid w:val="002E0792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17D"/>
    <w:rsid w:val="002F0249"/>
    <w:rsid w:val="002F0B20"/>
    <w:rsid w:val="002F0FA2"/>
    <w:rsid w:val="002F12BC"/>
    <w:rsid w:val="002F13B0"/>
    <w:rsid w:val="002F1639"/>
    <w:rsid w:val="002F1665"/>
    <w:rsid w:val="002F1818"/>
    <w:rsid w:val="002F1917"/>
    <w:rsid w:val="002F1EAA"/>
    <w:rsid w:val="002F2711"/>
    <w:rsid w:val="002F2A76"/>
    <w:rsid w:val="002F460F"/>
    <w:rsid w:val="002F48F0"/>
    <w:rsid w:val="002F4D34"/>
    <w:rsid w:val="002F51A8"/>
    <w:rsid w:val="002F52D4"/>
    <w:rsid w:val="002F55F2"/>
    <w:rsid w:val="002F5672"/>
    <w:rsid w:val="002F5860"/>
    <w:rsid w:val="002F5939"/>
    <w:rsid w:val="002F5C41"/>
    <w:rsid w:val="002F5DC9"/>
    <w:rsid w:val="002F782D"/>
    <w:rsid w:val="002F7A3B"/>
    <w:rsid w:val="002F7B69"/>
    <w:rsid w:val="0030018B"/>
    <w:rsid w:val="00301957"/>
    <w:rsid w:val="0030378B"/>
    <w:rsid w:val="003037B8"/>
    <w:rsid w:val="00303BEA"/>
    <w:rsid w:val="003047FE"/>
    <w:rsid w:val="003049B4"/>
    <w:rsid w:val="00304BC1"/>
    <w:rsid w:val="00304F1F"/>
    <w:rsid w:val="00305B54"/>
    <w:rsid w:val="00305D98"/>
    <w:rsid w:val="00306446"/>
    <w:rsid w:val="003065E6"/>
    <w:rsid w:val="003068F7"/>
    <w:rsid w:val="00306FC9"/>
    <w:rsid w:val="00306FE2"/>
    <w:rsid w:val="00307ADA"/>
    <w:rsid w:val="003102C0"/>
    <w:rsid w:val="00310781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A8"/>
    <w:rsid w:val="003161EB"/>
    <w:rsid w:val="0031658A"/>
    <w:rsid w:val="00316A54"/>
    <w:rsid w:val="00316BDB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0CC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069D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DAA"/>
    <w:rsid w:val="00334FCD"/>
    <w:rsid w:val="0033563F"/>
    <w:rsid w:val="00335B05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4D3"/>
    <w:rsid w:val="0034666F"/>
    <w:rsid w:val="003500C1"/>
    <w:rsid w:val="003511E6"/>
    <w:rsid w:val="00352696"/>
    <w:rsid w:val="00353004"/>
    <w:rsid w:val="00353045"/>
    <w:rsid w:val="003536B1"/>
    <w:rsid w:val="003536E0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1C32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5F78"/>
    <w:rsid w:val="003664C9"/>
    <w:rsid w:val="00366BD9"/>
    <w:rsid w:val="00367105"/>
    <w:rsid w:val="00367924"/>
    <w:rsid w:val="00367AAB"/>
    <w:rsid w:val="00370056"/>
    <w:rsid w:val="00370A54"/>
    <w:rsid w:val="00370CEC"/>
    <w:rsid w:val="00370D96"/>
    <w:rsid w:val="00371354"/>
    <w:rsid w:val="003723AF"/>
    <w:rsid w:val="003727E0"/>
    <w:rsid w:val="0037315F"/>
    <w:rsid w:val="003736C1"/>
    <w:rsid w:val="00373C4F"/>
    <w:rsid w:val="0037460A"/>
    <w:rsid w:val="00374A0F"/>
    <w:rsid w:val="00374A38"/>
    <w:rsid w:val="00374D4C"/>
    <w:rsid w:val="00374F9B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C34"/>
    <w:rsid w:val="003833FA"/>
    <w:rsid w:val="00383B77"/>
    <w:rsid w:val="00383BED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2E52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1379"/>
    <w:rsid w:val="003B3578"/>
    <w:rsid w:val="003B36AD"/>
    <w:rsid w:val="003B3EC6"/>
    <w:rsid w:val="003B41D1"/>
    <w:rsid w:val="003B513F"/>
    <w:rsid w:val="003B5F06"/>
    <w:rsid w:val="003B62BD"/>
    <w:rsid w:val="003B6430"/>
    <w:rsid w:val="003B6808"/>
    <w:rsid w:val="003B6DF7"/>
    <w:rsid w:val="003B73B5"/>
    <w:rsid w:val="003B78E5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4A9"/>
    <w:rsid w:val="003D6FF0"/>
    <w:rsid w:val="003D722B"/>
    <w:rsid w:val="003D7C7A"/>
    <w:rsid w:val="003E0717"/>
    <w:rsid w:val="003E0879"/>
    <w:rsid w:val="003E0FE1"/>
    <w:rsid w:val="003E1BBA"/>
    <w:rsid w:val="003E1C21"/>
    <w:rsid w:val="003E2859"/>
    <w:rsid w:val="003E364A"/>
    <w:rsid w:val="003E4445"/>
    <w:rsid w:val="003E48E3"/>
    <w:rsid w:val="003E4A92"/>
    <w:rsid w:val="003E64E9"/>
    <w:rsid w:val="003E6523"/>
    <w:rsid w:val="003E65EF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0D8"/>
    <w:rsid w:val="003F41AA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5F8"/>
    <w:rsid w:val="0040287A"/>
    <w:rsid w:val="00402880"/>
    <w:rsid w:val="00402AEA"/>
    <w:rsid w:val="00402F6C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6C7C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4EF"/>
    <w:rsid w:val="004327A5"/>
    <w:rsid w:val="00432DC5"/>
    <w:rsid w:val="004332A5"/>
    <w:rsid w:val="00433968"/>
    <w:rsid w:val="00433F4F"/>
    <w:rsid w:val="00434494"/>
    <w:rsid w:val="00434A2D"/>
    <w:rsid w:val="00434B7B"/>
    <w:rsid w:val="00434E17"/>
    <w:rsid w:val="00435947"/>
    <w:rsid w:val="00435C43"/>
    <w:rsid w:val="00435DCE"/>
    <w:rsid w:val="00435DF6"/>
    <w:rsid w:val="00435ECA"/>
    <w:rsid w:val="0043643C"/>
    <w:rsid w:val="0043664E"/>
    <w:rsid w:val="004373AA"/>
    <w:rsid w:val="00437ED9"/>
    <w:rsid w:val="004407EF"/>
    <w:rsid w:val="0044153F"/>
    <w:rsid w:val="004418CB"/>
    <w:rsid w:val="0044200A"/>
    <w:rsid w:val="00442266"/>
    <w:rsid w:val="00443295"/>
    <w:rsid w:val="00443A04"/>
    <w:rsid w:val="00443EE0"/>
    <w:rsid w:val="0044426C"/>
    <w:rsid w:val="00444F53"/>
    <w:rsid w:val="00446155"/>
    <w:rsid w:val="00446B6A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50B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1B24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9B6"/>
    <w:rsid w:val="004A7DC8"/>
    <w:rsid w:val="004B0A4E"/>
    <w:rsid w:val="004B1531"/>
    <w:rsid w:val="004B16E0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B7A30"/>
    <w:rsid w:val="004C0E24"/>
    <w:rsid w:val="004C1F81"/>
    <w:rsid w:val="004C2218"/>
    <w:rsid w:val="004C23B1"/>
    <w:rsid w:val="004C2F65"/>
    <w:rsid w:val="004C3CDE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41A"/>
    <w:rsid w:val="004C76C3"/>
    <w:rsid w:val="004C7EF4"/>
    <w:rsid w:val="004D03A0"/>
    <w:rsid w:val="004D0920"/>
    <w:rsid w:val="004D1EA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40B2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661"/>
    <w:rsid w:val="004F0DB6"/>
    <w:rsid w:val="004F0F0C"/>
    <w:rsid w:val="004F2BD9"/>
    <w:rsid w:val="004F35D7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BEB"/>
    <w:rsid w:val="004F6ED7"/>
    <w:rsid w:val="004F7375"/>
    <w:rsid w:val="004F7441"/>
    <w:rsid w:val="004F79A9"/>
    <w:rsid w:val="004F7E2A"/>
    <w:rsid w:val="004F7EB9"/>
    <w:rsid w:val="0050073D"/>
    <w:rsid w:val="00500F83"/>
    <w:rsid w:val="005032F6"/>
    <w:rsid w:val="00503C4C"/>
    <w:rsid w:val="0050414B"/>
    <w:rsid w:val="00504309"/>
    <w:rsid w:val="005045B6"/>
    <w:rsid w:val="005049FB"/>
    <w:rsid w:val="00504A76"/>
    <w:rsid w:val="00504D20"/>
    <w:rsid w:val="00504F27"/>
    <w:rsid w:val="00505E98"/>
    <w:rsid w:val="00506ED7"/>
    <w:rsid w:val="005077C2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026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67EC6"/>
    <w:rsid w:val="0057012C"/>
    <w:rsid w:val="005704E2"/>
    <w:rsid w:val="0057084B"/>
    <w:rsid w:val="00570AA1"/>
    <w:rsid w:val="00570E5B"/>
    <w:rsid w:val="00571287"/>
    <w:rsid w:val="005721A8"/>
    <w:rsid w:val="00572381"/>
    <w:rsid w:val="005723DC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77C19"/>
    <w:rsid w:val="0058192D"/>
    <w:rsid w:val="00581D10"/>
    <w:rsid w:val="00581D20"/>
    <w:rsid w:val="005826DF"/>
    <w:rsid w:val="00582A20"/>
    <w:rsid w:val="00583023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369"/>
    <w:rsid w:val="005B1D51"/>
    <w:rsid w:val="005B256E"/>
    <w:rsid w:val="005B36E8"/>
    <w:rsid w:val="005B3AF6"/>
    <w:rsid w:val="005B420D"/>
    <w:rsid w:val="005B481E"/>
    <w:rsid w:val="005B4AAC"/>
    <w:rsid w:val="005B5417"/>
    <w:rsid w:val="005B63FC"/>
    <w:rsid w:val="005B6EA0"/>
    <w:rsid w:val="005B7A1D"/>
    <w:rsid w:val="005B7CA8"/>
    <w:rsid w:val="005C0009"/>
    <w:rsid w:val="005C00D0"/>
    <w:rsid w:val="005C0745"/>
    <w:rsid w:val="005C1970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63B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07A"/>
    <w:rsid w:val="005D5229"/>
    <w:rsid w:val="005D56A6"/>
    <w:rsid w:val="005D5CC3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DB4"/>
    <w:rsid w:val="005E0F07"/>
    <w:rsid w:val="005E11FC"/>
    <w:rsid w:val="005E17A6"/>
    <w:rsid w:val="005E1DA9"/>
    <w:rsid w:val="005E1E6F"/>
    <w:rsid w:val="005E2615"/>
    <w:rsid w:val="005E2F25"/>
    <w:rsid w:val="005E30BE"/>
    <w:rsid w:val="005E3BD8"/>
    <w:rsid w:val="005E4217"/>
    <w:rsid w:val="005E4A95"/>
    <w:rsid w:val="005E5380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28C1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B11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B25"/>
    <w:rsid w:val="00613BAE"/>
    <w:rsid w:val="0061480E"/>
    <w:rsid w:val="00614D19"/>
    <w:rsid w:val="006161FC"/>
    <w:rsid w:val="00616275"/>
    <w:rsid w:val="006167BD"/>
    <w:rsid w:val="006178F2"/>
    <w:rsid w:val="00617911"/>
    <w:rsid w:val="00617ACB"/>
    <w:rsid w:val="0062031B"/>
    <w:rsid w:val="006208C6"/>
    <w:rsid w:val="00620ABB"/>
    <w:rsid w:val="00620B0F"/>
    <w:rsid w:val="006210B4"/>
    <w:rsid w:val="00622411"/>
    <w:rsid w:val="0062424D"/>
    <w:rsid w:val="00624A0D"/>
    <w:rsid w:val="00624D11"/>
    <w:rsid w:val="00626BA3"/>
    <w:rsid w:val="00626FAF"/>
    <w:rsid w:val="006277A7"/>
    <w:rsid w:val="00627E8E"/>
    <w:rsid w:val="0063091D"/>
    <w:rsid w:val="00630C81"/>
    <w:rsid w:val="00630E53"/>
    <w:rsid w:val="006313D5"/>
    <w:rsid w:val="0063149D"/>
    <w:rsid w:val="0063187B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29F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6598"/>
    <w:rsid w:val="00647A1B"/>
    <w:rsid w:val="00650C6E"/>
    <w:rsid w:val="0065101E"/>
    <w:rsid w:val="00651C1C"/>
    <w:rsid w:val="00651C40"/>
    <w:rsid w:val="006527AF"/>
    <w:rsid w:val="00652B12"/>
    <w:rsid w:val="00652BB2"/>
    <w:rsid w:val="006538EC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0A5C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310"/>
    <w:rsid w:val="00670488"/>
    <w:rsid w:val="0067063C"/>
    <w:rsid w:val="00670729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36C"/>
    <w:rsid w:val="00696560"/>
    <w:rsid w:val="00696C75"/>
    <w:rsid w:val="00697E47"/>
    <w:rsid w:val="006A0131"/>
    <w:rsid w:val="006A0137"/>
    <w:rsid w:val="006A06B4"/>
    <w:rsid w:val="006A0B10"/>
    <w:rsid w:val="006A1CEF"/>
    <w:rsid w:val="006A1D61"/>
    <w:rsid w:val="006A1E28"/>
    <w:rsid w:val="006A249F"/>
    <w:rsid w:val="006A251B"/>
    <w:rsid w:val="006A25CD"/>
    <w:rsid w:val="006A2BB4"/>
    <w:rsid w:val="006A2D08"/>
    <w:rsid w:val="006A470D"/>
    <w:rsid w:val="006A4C6C"/>
    <w:rsid w:val="006A50CE"/>
    <w:rsid w:val="006A58C5"/>
    <w:rsid w:val="006A5BCE"/>
    <w:rsid w:val="006A716F"/>
    <w:rsid w:val="006A71A0"/>
    <w:rsid w:val="006A7557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639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68"/>
    <w:rsid w:val="006E2ED2"/>
    <w:rsid w:val="006E2EF4"/>
    <w:rsid w:val="006E3910"/>
    <w:rsid w:val="006E393B"/>
    <w:rsid w:val="006E40C6"/>
    <w:rsid w:val="006E445C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1C2"/>
    <w:rsid w:val="006F279D"/>
    <w:rsid w:val="006F3187"/>
    <w:rsid w:val="006F31A2"/>
    <w:rsid w:val="006F3B7F"/>
    <w:rsid w:val="006F4587"/>
    <w:rsid w:val="006F49FA"/>
    <w:rsid w:val="006F4E0D"/>
    <w:rsid w:val="006F4F6C"/>
    <w:rsid w:val="006F4F72"/>
    <w:rsid w:val="006F5146"/>
    <w:rsid w:val="006F5416"/>
    <w:rsid w:val="006F5605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05F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5A7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5D11"/>
    <w:rsid w:val="00736623"/>
    <w:rsid w:val="00736FCD"/>
    <w:rsid w:val="0073713F"/>
    <w:rsid w:val="00737B01"/>
    <w:rsid w:val="00740213"/>
    <w:rsid w:val="00741A8A"/>
    <w:rsid w:val="00741F6A"/>
    <w:rsid w:val="0074213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475BA"/>
    <w:rsid w:val="00750519"/>
    <w:rsid w:val="00750594"/>
    <w:rsid w:val="00750705"/>
    <w:rsid w:val="00750886"/>
    <w:rsid w:val="0075109A"/>
    <w:rsid w:val="00751F21"/>
    <w:rsid w:val="00752179"/>
    <w:rsid w:val="00753052"/>
    <w:rsid w:val="0075396C"/>
    <w:rsid w:val="00753C2C"/>
    <w:rsid w:val="00754195"/>
    <w:rsid w:val="0075475E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3AB2"/>
    <w:rsid w:val="00763FBB"/>
    <w:rsid w:val="007641CA"/>
    <w:rsid w:val="00764625"/>
    <w:rsid w:val="007649EA"/>
    <w:rsid w:val="00764AE8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97E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EBB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884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2253"/>
    <w:rsid w:val="007A226F"/>
    <w:rsid w:val="007A284E"/>
    <w:rsid w:val="007A29D2"/>
    <w:rsid w:val="007A2CEC"/>
    <w:rsid w:val="007A3094"/>
    <w:rsid w:val="007A39F4"/>
    <w:rsid w:val="007A39FF"/>
    <w:rsid w:val="007A3C35"/>
    <w:rsid w:val="007A46A8"/>
    <w:rsid w:val="007A4842"/>
    <w:rsid w:val="007A5687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2F40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444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0B5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07F"/>
    <w:rsid w:val="007D526B"/>
    <w:rsid w:val="007D57A7"/>
    <w:rsid w:val="007D5949"/>
    <w:rsid w:val="007D5E0A"/>
    <w:rsid w:val="007D5FB2"/>
    <w:rsid w:val="007D6E1E"/>
    <w:rsid w:val="007D71DD"/>
    <w:rsid w:val="007E0564"/>
    <w:rsid w:val="007E14C2"/>
    <w:rsid w:val="007E1A12"/>
    <w:rsid w:val="007E318E"/>
    <w:rsid w:val="007E37ED"/>
    <w:rsid w:val="007E45E9"/>
    <w:rsid w:val="007E4C8E"/>
    <w:rsid w:val="007E5814"/>
    <w:rsid w:val="007E61C8"/>
    <w:rsid w:val="007E638D"/>
    <w:rsid w:val="007E647F"/>
    <w:rsid w:val="007E66A8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0B6A"/>
    <w:rsid w:val="008011FD"/>
    <w:rsid w:val="008012A6"/>
    <w:rsid w:val="008019B9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DAF"/>
    <w:rsid w:val="00817EA8"/>
    <w:rsid w:val="00820093"/>
    <w:rsid w:val="0082055A"/>
    <w:rsid w:val="00820696"/>
    <w:rsid w:val="008206B6"/>
    <w:rsid w:val="008206B7"/>
    <w:rsid w:val="008208CD"/>
    <w:rsid w:val="00820963"/>
    <w:rsid w:val="00820BDE"/>
    <w:rsid w:val="00820EF6"/>
    <w:rsid w:val="00822446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27365"/>
    <w:rsid w:val="008310E6"/>
    <w:rsid w:val="008313B0"/>
    <w:rsid w:val="00831B19"/>
    <w:rsid w:val="00832C1A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186"/>
    <w:rsid w:val="008545B1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57B83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3F0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5E84"/>
    <w:rsid w:val="008761CA"/>
    <w:rsid w:val="00876618"/>
    <w:rsid w:val="00876D26"/>
    <w:rsid w:val="00877CBD"/>
    <w:rsid w:val="0088054A"/>
    <w:rsid w:val="008805E9"/>
    <w:rsid w:val="0088129B"/>
    <w:rsid w:val="008825B9"/>
    <w:rsid w:val="008827C9"/>
    <w:rsid w:val="00882C00"/>
    <w:rsid w:val="008836CB"/>
    <w:rsid w:val="0088378A"/>
    <w:rsid w:val="00883BF1"/>
    <w:rsid w:val="008840E2"/>
    <w:rsid w:val="00884596"/>
    <w:rsid w:val="0088474B"/>
    <w:rsid w:val="00884CD6"/>
    <w:rsid w:val="00886232"/>
    <w:rsid w:val="00886A9E"/>
    <w:rsid w:val="00886FFC"/>
    <w:rsid w:val="008878CB"/>
    <w:rsid w:val="00887AB9"/>
    <w:rsid w:val="00887C38"/>
    <w:rsid w:val="008903B7"/>
    <w:rsid w:val="00890B25"/>
    <w:rsid w:val="008912A7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1C88"/>
    <w:rsid w:val="008B2057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5D08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C716B"/>
    <w:rsid w:val="008D09E8"/>
    <w:rsid w:val="008D19B5"/>
    <w:rsid w:val="008D1A6E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5D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2778"/>
    <w:rsid w:val="0091337D"/>
    <w:rsid w:val="00913880"/>
    <w:rsid w:val="00914234"/>
    <w:rsid w:val="00914712"/>
    <w:rsid w:val="009156A1"/>
    <w:rsid w:val="009159DC"/>
    <w:rsid w:val="00915D27"/>
    <w:rsid w:val="009166AB"/>
    <w:rsid w:val="00916910"/>
    <w:rsid w:val="00916B4F"/>
    <w:rsid w:val="0091799E"/>
    <w:rsid w:val="00921A72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155"/>
    <w:rsid w:val="00926546"/>
    <w:rsid w:val="009268D8"/>
    <w:rsid w:val="00926E17"/>
    <w:rsid w:val="009303B6"/>
    <w:rsid w:val="0093046A"/>
    <w:rsid w:val="00930892"/>
    <w:rsid w:val="00930BDF"/>
    <w:rsid w:val="00930CE6"/>
    <w:rsid w:val="00931A0F"/>
    <w:rsid w:val="00932873"/>
    <w:rsid w:val="00932999"/>
    <w:rsid w:val="00932A88"/>
    <w:rsid w:val="00932AA9"/>
    <w:rsid w:val="00932ED3"/>
    <w:rsid w:val="00933011"/>
    <w:rsid w:val="00934473"/>
    <w:rsid w:val="00935C98"/>
    <w:rsid w:val="00936B9F"/>
    <w:rsid w:val="00937573"/>
    <w:rsid w:val="00940831"/>
    <w:rsid w:val="0094197F"/>
    <w:rsid w:val="00942531"/>
    <w:rsid w:val="00943FD7"/>
    <w:rsid w:val="00944325"/>
    <w:rsid w:val="009445D7"/>
    <w:rsid w:val="00945475"/>
    <w:rsid w:val="00945F51"/>
    <w:rsid w:val="00945FA0"/>
    <w:rsid w:val="009466A6"/>
    <w:rsid w:val="00946706"/>
    <w:rsid w:val="00947FA2"/>
    <w:rsid w:val="00950333"/>
    <w:rsid w:val="00950768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523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C7F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158F"/>
    <w:rsid w:val="00972321"/>
    <w:rsid w:val="0097232B"/>
    <w:rsid w:val="00972379"/>
    <w:rsid w:val="00972BF9"/>
    <w:rsid w:val="00973537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641C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554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13A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AED"/>
    <w:rsid w:val="009E2EC5"/>
    <w:rsid w:val="009E4477"/>
    <w:rsid w:val="009E4A6B"/>
    <w:rsid w:val="009E5CA9"/>
    <w:rsid w:val="009E7852"/>
    <w:rsid w:val="009E799C"/>
    <w:rsid w:val="009F000A"/>
    <w:rsid w:val="009F002D"/>
    <w:rsid w:val="009F04A4"/>
    <w:rsid w:val="009F0D8C"/>
    <w:rsid w:val="009F2182"/>
    <w:rsid w:val="009F255E"/>
    <w:rsid w:val="009F3702"/>
    <w:rsid w:val="009F3A3E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23E9"/>
    <w:rsid w:val="00A03F1C"/>
    <w:rsid w:val="00A04B25"/>
    <w:rsid w:val="00A051BE"/>
    <w:rsid w:val="00A054EF"/>
    <w:rsid w:val="00A05DD7"/>
    <w:rsid w:val="00A061A0"/>
    <w:rsid w:val="00A0622B"/>
    <w:rsid w:val="00A06885"/>
    <w:rsid w:val="00A0695E"/>
    <w:rsid w:val="00A06DD8"/>
    <w:rsid w:val="00A06E27"/>
    <w:rsid w:val="00A07D1A"/>
    <w:rsid w:val="00A1064E"/>
    <w:rsid w:val="00A11965"/>
    <w:rsid w:val="00A11AEB"/>
    <w:rsid w:val="00A11C9A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409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B71"/>
    <w:rsid w:val="00A23D10"/>
    <w:rsid w:val="00A23EE5"/>
    <w:rsid w:val="00A24486"/>
    <w:rsid w:val="00A24672"/>
    <w:rsid w:val="00A24B5C"/>
    <w:rsid w:val="00A25123"/>
    <w:rsid w:val="00A25395"/>
    <w:rsid w:val="00A2559B"/>
    <w:rsid w:val="00A26794"/>
    <w:rsid w:val="00A26E29"/>
    <w:rsid w:val="00A27154"/>
    <w:rsid w:val="00A27E26"/>
    <w:rsid w:val="00A27E4C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4EB3"/>
    <w:rsid w:val="00A35458"/>
    <w:rsid w:val="00A35C85"/>
    <w:rsid w:val="00A36050"/>
    <w:rsid w:val="00A36D41"/>
    <w:rsid w:val="00A36F0C"/>
    <w:rsid w:val="00A373BB"/>
    <w:rsid w:val="00A3768D"/>
    <w:rsid w:val="00A37B32"/>
    <w:rsid w:val="00A37B56"/>
    <w:rsid w:val="00A402E0"/>
    <w:rsid w:val="00A405CB"/>
    <w:rsid w:val="00A4066C"/>
    <w:rsid w:val="00A4077C"/>
    <w:rsid w:val="00A40988"/>
    <w:rsid w:val="00A40D07"/>
    <w:rsid w:val="00A41055"/>
    <w:rsid w:val="00A4161B"/>
    <w:rsid w:val="00A4173C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E47"/>
    <w:rsid w:val="00A62FD3"/>
    <w:rsid w:val="00A6319C"/>
    <w:rsid w:val="00A63485"/>
    <w:rsid w:val="00A63ECC"/>
    <w:rsid w:val="00A656D3"/>
    <w:rsid w:val="00A662CC"/>
    <w:rsid w:val="00A6687B"/>
    <w:rsid w:val="00A67AB1"/>
    <w:rsid w:val="00A67DB3"/>
    <w:rsid w:val="00A70009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6327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0AC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4F64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885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48D"/>
    <w:rsid w:val="00AB1CCA"/>
    <w:rsid w:val="00AB20DF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0233"/>
    <w:rsid w:val="00AD1200"/>
    <w:rsid w:val="00AD139D"/>
    <w:rsid w:val="00AD1972"/>
    <w:rsid w:val="00AD199B"/>
    <w:rsid w:val="00AD1E18"/>
    <w:rsid w:val="00AD2832"/>
    <w:rsid w:val="00AD2954"/>
    <w:rsid w:val="00AD30B3"/>
    <w:rsid w:val="00AD3149"/>
    <w:rsid w:val="00AD343A"/>
    <w:rsid w:val="00AD466E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31BE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275"/>
    <w:rsid w:val="00AF576A"/>
    <w:rsid w:val="00AF6072"/>
    <w:rsid w:val="00AF643B"/>
    <w:rsid w:val="00AF745F"/>
    <w:rsid w:val="00AF7496"/>
    <w:rsid w:val="00B00EC5"/>
    <w:rsid w:val="00B01514"/>
    <w:rsid w:val="00B01A23"/>
    <w:rsid w:val="00B01EBE"/>
    <w:rsid w:val="00B021B1"/>
    <w:rsid w:val="00B02788"/>
    <w:rsid w:val="00B032A5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3B"/>
    <w:rsid w:val="00B10166"/>
    <w:rsid w:val="00B103BF"/>
    <w:rsid w:val="00B10914"/>
    <w:rsid w:val="00B10E28"/>
    <w:rsid w:val="00B11708"/>
    <w:rsid w:val="00B11C41"/>
    <w:rsid w:val="00B12025"/>
    <w:rsid w:val="00B12037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168"/>
    <w:rsid w:val="00B322BC"/>
    <w:rsid w:val="00B33677"/>
    <w:rsid w:val="00B3376C"/>
    <w:rsid w:val="00B33B31"/>
    <w:rsid w:val="00B33C12"/>
    <w:rsid w:val="00B34021"/>
    <w:rsid w:val="00B344CE"/>
    <w:rsid w:val="00B344FE"/>
    <w:rsid w:val="00B349E5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D7A"/>
    <w:rsid w:val="00B43E8B"/>
    <w:rsid w:val="00B43F2B"/>
    <w:rsid w:val="00B44212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098"/>
    <w:rsid w:val="00B813E0"/>
    <w:rsid w:val="00B81E42"/>
    <w:rsid w:val="00B82025"/>
    <w:rsid w:val="00B822B2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0D22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11F"/>
    <w:rsid w:val="00B978B1"/>
    <w:rsid w:val="00B97A18"/>
    <w:rsid w:val="00B97C67"/>
    <w:rsid w:val="00B97FD1"/>
    <w:rsid w:val="00BA08AC"/>
    <w:rsid w:val="00BA0B79"/>
    <w:rsid w:val="00BA0F9D"/>
    <w:rsid w:val="00BA169D"/>
    <w:rsid w:val="00BA1AD8"/>
    <w:rsid w:val="00BA1BA0"/>
    <w:rsid w:val="00BA33A6"/>
    <w:rsid w:val="00BA388A"/>
    <w:rsid w:val="00BA3CC0"/>
    <w:rsid w:val="00BA48D9"/>
    <w:rsid w:val="00BA6B9B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87E"/>
    <w:rsid w:val="00BB7123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035"/>
    <w:rsid w:val="00BC4434"/>
    <w:rsid w:val="00BC4A2C"/>
    <w:rsid w:val="00BC4BA0"/>
    <w:rsid w:val="00BC4CF8"/>
    <w:rsid w:val="00BC5AB7"/>
    <w:rsid w:val="00BC5B44"/>
    <w:rsid w:val="00BC5CEF"/>
    <w:rsid w:val="00BC5DC6"/>
    <w:rsid w:val="00BC5E7F"/>
    <w:rsid w:val="00BC5EB2"/>
    <w:rsid w:val="00BC607B"/>
    <w:rsid w:val="00BC67BB"/>
    <w:rsid w:val="00BC6FDC"/>
    <w:rsid w:val="00BC6FF3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25C"/>
    <w:rsid w:val="00BD6417"/>
    <w:rsid w:val="00BD703A"/>
    <w:rsid w:val="00BD7180"/>
    <w:rsid w:val="00BD721F"/>
    <w:rsid w:val="00BD7E6C"/>
    <w:rsid w:val="00BE0084"/>
    <w:rsid w:val="00BE00EC"/>
    <w:rsid w:val="00BE16D4"/>
    <w:rsid w:val="00BE1E4E"/>
    <w:rsid w:val="00BE2A11"/>
    <w:rsid w:val="00BE2AA3"/>
    <w:rsid w:val="00BE2AD7"/>
    <w:rsid w:val="00BE32F0"/>
    <w:rsid w:val="00BE3B69"/>
    <w:rsid w:val="00BE3D88"/>
    <w:rsid w:val="00BE4566"/>
    <w:rsid w:val="00BE45F3"/>
    <w:rsid w:val="00BE5305"/>
    <w:rsid w:val="00BE5991"/>
    <w:rsid w:val="00BE5F17"/>
    <w:rsid w:val="00BE7CD1"/>
    <w:rsid w:val="00BF0789"/>
    <w:rsid w:val="00BF08D5"/>
    <w:rsid w:val="00BF0B0C"/>
    <w:rsid w:val="00BF142A"/>
    <w:rsid w:val="00BF1E76"/>
    <w:rsid w:val="00BF245E"/>
    <w:rsid w:val="00BF2733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43ED"/>
    <w:rsid w:val="00C0533B"/>
    <w:rsid w:val="00C05457"/>
    <w:rsid w:val="00C05593"/>
    <w:rsid w:val="00C060D3"/>
    <w:rsid w:val="00C06F85"/>
    <w:rsid w:val="00C07686"/>
    <w:rsid w:val="00C1006A"/>
    <w:rsid w:val="00C101CD"/>
    <w:rsid w:val="00C10353"/>
    <w:rsid w:val="00C10DE2"/>
    <w:rsid w:val="00C10ED5"/>
    <w:rsid w:val="00C10F4A"/>
    <w:rsid w:val="00C11865"/>
    <w:rsid w:val="00C11A80"/>
    <w:rsid w:val="00C11B47"/>
    <w:rsid w:val="00C11B73"/>
    <w:rsid w:val="00C1275E"/>
    <w:rsid w:val="00C132E9"/>
    <w:rsid w:val="00C1397B"/>
    <w:rsid w:val="00C13A1D"/>
    <w:rsid w:val="00C13E15"/>
    <w:rsid w:val="00C14468"/>
    <w:rsid w:val="00C150DD"/>
    <w:rsid w:val="00C151A8"/>
    <w:rsid w:val="00C1520F"/>
    <w:rsid w:val="00C16EAA"/>
    <w:rsid w:val="00C17C1B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5915"/>
    <w:rsid w:val="00C265C7"/>
    <w:rsid w:val="00C26A31"/>
    <w:rsid w:val="00C26DE5"/>
    <w:rsid w:val="00C271C1"/>
    <w:rsid w:val="00C27F4B"/>
    <w:rsid w:val="00C30116"/>
    <w:rsid w:val="00C30A93"/>
    <w:rsid w:val="00C3186C"/>
    <w:rsid w:val="00C31CDC"/>
    <w:rsid w:val="00C32063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B70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5B1"/>
    <w:rsid w:val="00C448A1"/>
    <w:rsid w:val="00C4521C"/>
    <w:rsid w:val="00C456CD"/>
    <w:rsid w:val="00C45A25"/>
    <w:rsid w:val="00C45D2D"/>
    <w:rsid w:val="00C4610F"/>
    <w:rsid w:val="00C46BF0"/>
    <w:rsid w:val="00C473D0"/>
    <w:rsid w:val="00C47B93"/>
    <w:rsid w:val="00C500E4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57522"/>
    <w:rsid w:val="00C57F71"/>
    <w:rsid w:val="00C57FF5"/>
    <w:rsid w:val="00C60011"/>
    <w:rsid w:val="00C6084B"/>
    <w:rsid w:val="00C60DE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22"/>
    <w:rsid w:val="00C77D68"/>
    <w:rsid w:val="00C80CBF"/>
    <w:rsid w:val="00C80FF1"/>
    <w:rsid w:val="00C811BE"/>
    <w:rsid w:val="00C813A8"/>
    <w:rsid w:val="00C83012"/>
    <w:rsid w:val="00C833CA"/>
    <w:rsid w:val="00C833FB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419"/>
    <w:rsid w:val="00C9392D"/>
    <w:rsid w:val="00C93CFC"/>
    <w:rsid w:val="00C93F3E"/>
    <w:rsid w:val="00C93F95"/>
    <w:rsid w:val="00C94179"/>
    <w:rsid w:val="00C94FE5"/>
    <w:rsid w:val="00C9550E"/>
    <w:rsid w:val="00C95A35"/>
    <w:rsid w:val="00C9727B"/>
    <w:rsid w:val="00C9778B"/>
    <w:rsid w:val="00C97DB2"/>
    <w:rsid w:val="00CA1564"/>
    <w:rsid w:val="00CA20D9"/>
    <w:rsid w:val="00CA31E8"/>
    <w:rsid w:val="00CA3D48"/>
    <w:rsid w:val="00CA3F2A"/>
    <w:rsid w:val="00CA4368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577"/>
    <w:rsid w:val="00CB0C28"/>
    <w:rsid w:val="00CB0CB8"/>
    <w:rsid w:val="00CB0F56"/>
    <w:rsid w:val="00CB1591"/>
    <w:rsid w:val="00CB17F3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608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D7BE9"/>
    <w:rsid w:val="00CE0D22"/>
    <w:rsid w:val="00CE15F5"/>
    <w:rsid w:val="00CE18BB"/>
    <w:rsid w:val="00CE1FA1"/>
    <w:rsid w:val="00CE2584"/>
    <w:rsid w:val="00CE25BD"/>
    <w:rsid w:val="00CE2BAD"/>
    <w:rsid w:val="00CE2E31"/>
    <w:rsid w:val="00CE2E72"/>
    <w:rsid w:val="00CE3FF9"/>
    <w:rsid w:val="00CE4E9D"/>
    <w:rsid w:val="00CE5112"/>
    <w:rsid w:val="00CE57E3"/>
    <w:rsid w:val="00CE6358"/>
    <w:rsid w:val="00CE6BBC"/>
    <w:rsid w:val="00CE7102"/>
    <w:rsid w:val="00CE7E93"/>
    <w:rsid w:val="00CF0455"/>
    <w:rsid w:val="00CF0C79"/>
    <w:rsid w:val="00CF1597"/>
    <w:rsid w:val="00CF17DE"/>
    <w:rsid w:val="00CF1875"/>
    <w:rsid w:val="00CF1894"/>
    <w:rsid w:val="00CF239B"/>
    <w:rsid w:val="00CF2583"/>
    <w:rsid w:val="00CF2880"/>
    <w:rsid w:val="00CF32A3"/>
    <w:rsid w:val="00CF3DCB"/>
    <w:rsid w:val="00CF41D2"/>
    <w:rsid w:val="00CF5F1F"/>
    <w:rsid w:val="00CF5FA3"/>
    <w:rsid w:val="00CF6548"/>
    <w:rsid w:val="00CF6ED7"/>
    <w:rsid w:val="00CF6F0D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5E6F"/>
    <w:rsid w:val="00D07122"/>
    <w:rsid w:val="00D07549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D2"/>
    <w:rsid w:val="00D17B43"/>
    <w:rsid w:val="00D20499"/>
    <w:rsid w:val="00D207E6"/>
    <w:rsid w:val="00D20D30"/>
    <w:rsid w:val="00D20DAE"/>
    <w:rsid w:val="00D20E07"/>
    <w:rsid w:val="00D213F8"/>
    <w:rsid w:val="00D21A9B"/>
    <w:rsid w:val="00D22363"/>
    <w:rsid w:val="00D2269C"/>
    <w:rsid w:val="00D242C4"/>
    <w:rsid w:val="00D2515E"/>
    <w:rsid w:val="00D25175"/>
    <w:rsid w:val="00D25795"/>
    <w:rsid w:val="00D269B2"/>
    <w:rsid w:val="00D26AF5"/>
    <w:rsid w:val="00D26C37"/>
    <w:rsid w:val="00D26F96"/>
    <w:rsid w:val="00D300CB"/>
    <w:rsid w:val="00D31056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3F57"/>
    <w:rsid w:val="00D440F8"/>
    <w:rsid w:val="00D44D31"/>
    <w:rsid w:val="00D44E3C"/>
    <w:rsid w:val="00D45714"/>
    <w:rsid w:val="00D4589D"/>
    <w:rsid w:val="00D45BEC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5EF"/>
    <w:rsid w:val="00D52CC5"/>
    <w:rsid w:val="00D53EC5"/>
    <w:rsid w:val="00D541F0"/>
    <w:rsid w:val="00D5428B"/>
    <w:rsid w:val="00D543BC"/>
    <w:rsid w:val="00D550FB"/>
    <w:rsid w:val="00D55399"/>
    <w:rsid w:val="00D55BBF"/>
    <w:rsid w:val="00D55F2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2F5"/>
    <w:rsid w:val="00D633DD"/>
    <w:rsid w:val="00D6363E"/>
    <w:rsid w:val="00D646F1"/>
    <w:rsid w:val="00D64DF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779"/>
    <w:rsid w:val="00D72BF5"/>
    <w:rsid w:val="00D72D7F"/>
    <w:rsid w:val="00D73897"/>
    <w:rsid w:val="00D755D3"/>
    <w:rsid w:val="00D75955"/>
    <w:rsid w:val="00D769C5"/>
    <w:rsid w:val="00D76B49"/>
    <w:rsid w:val="00D76CC8"/>
    <w:rsid w:val="00D76FD1"/>
    <w:rsid w:val="00D77429"/>
    <w:rsid w:val="00D777DE"/>
    <w:rsid w:val="00D7797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10C5"/>
    <w:rsid w:val="00DA2690"/>
    <w:rsid w:val="00DA2D4F"/>
    <w:rsid w:val="00DA34A9"/>
    <w:rsid w:val="00DA37B8"/>
    <w:rsid w:val="00DA3DC6"/>
    <w:rsid w:val="00DA484C"/>
    <w:rsid w:val="00DA48AA"/>
    <w:rsid w:val="00DA4BCE"/>
    <w:rsid w:val="00DA4CDC"/>
    <w:rsid w:val="00DA508E"/>
    <w:rsid w:val="00DA511F"/>
    <w:rsid w:val="00DA5899"/>
    <w:rsid w:val="00DA6B5D"/>
    <w:rsid w:val="00DA6C56"/>
    <w:rsid w:val="00DB05E3"/>
    <w:rsid w:val="00DB06B3"/>
    <w:rsid w:val="00DB0D53"/>
    <w:rsid w:val="00DB1024"/>
    <w:rsid w:val="00DB1DEC"/>
    <w:rsid w:val="00DB1F8C"/>
    <w:rsid w:val="00DB2F74"/>
    <w:rsid w:val="00DB306B"/>
    <w:rsid w:val="00DB3D10"/>
    <w:rsid w:val="00DB4146"/>
    <w:rsid w:val="00DB43FC"/>
    <w:rsid w:val="00DB4B3E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44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D6333"/>
    <w:rsid w:val="00DE1074"/>
    <w:rsid w:val="00DE1558"/>
    <w:rsid w:val="00DE1977"/>
    <w:rsid w:val="00DE25ED"/>
    <w:rsid w:val="00DE2D9C"/>
    <w:rsid w:val="00DE41F2"/>
    <w:rsid w:val="00DE4815"/>
    <w:rsid w:val="00DE4C7B"/>
    <w:rsid w:val="00DE4C87"/>
    <w:rsid w:val="00DE4F65"/>
    <w:rsid w:val="00DE5183"/>
    <w:rsid w:val="00DE5308"/>
    <w:rsid w:val="00DE5A46"/>
    <w:rsid w:val="00DE737E"/>
    <w:rsid w:val="00DE7430"/>
    <w:rsid w:val="00DE7A86"/>
    <w:rsid w:val="00DE7BE1"/>
    <w:rsid w:val="00DE7F5A"/>
    <w:rsid w:val="00DF0781"/>
    <w:rsid w:val="00DF1E94"/>
    <w:rsid w:val="00DF1F97"/>
    <w:rsid w:val="00DF2319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00F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3F83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27BDA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2CD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2204"/>
    <w:rsid w:val="00E432A7"/>
    <w:rsid w:val="00E4366F"/>
    <w:rsid w:val="00E45135"/>
    <w:rsid w:val="00E453D4"/>
    <w:rsid w:val="00E4568D"/>
    <w:rsid w:val="00E46857"/>
    <w:rsid w:val="00E46AF0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5584"/>
    <w:rsid w:val="00E5612F"/>
    <w:rsid w:val="00E5684F"/>
    <w:rsid w:val="00E575B1"/>
    <w:rsid w:val="00E578C3"/>
    <w:rsid w:val="00E57B45"/>
    <w:rsid w:val="00E60080"/>
    <w:rsid w:val="00E601AE"/>
    <w:rsid w:val="00E60B71"/>
    <w:rsid w:val="00E60CE4"/>
    <w:rsid w:val="00E61444"/>
    <w:rsid w:val="00E615C5"/>
    <w:rsid w:val="00E61748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649"/>
    <w:rsid w:val="00E718DC"/>
    <w:rsid w:val="00E71C2C"/>
    <w:rsid w:val="00E7292D"/>
    <w:rsid w:val="00E72D5E"/>
    <w:rsid w:val="00E73878"/>
    <w:rsid w:val="00E73939"/>
    <w:rsid w:val="00E73A90"/>
    <w:rsid w:val="00E73DFB"/>
    <w:rsid w:val="00E74043"/>
    <w:rsid w:val="00E746EE"/>
    <w:rsid w:val="00E75445"/>
    <w:rsid w:val="00E75871"/>
    <w:rsid w:val="00E759AB"/>
    <w:rsid w:val="00E75B00"/>
    <w:rsid w:val="00E75D0A"/>
    <w:rsid w:val="00E763BF"/>
    <w:rsid w:val="00E763C3"/>
    <w:rsid w:val="00E7693C"/>
    <w:rsid w:val="00E76B05"/>
    <w:rsid w:val="00E76D45"/>
    <w:rsid w:val="00E808FF"/>
    <w:rsid w:val="00E8091F"/>
    <w:rsid w:val="00E80AA3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8FD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A7A77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4F29"/>
    <w:rsid w:val="00EE52F0"/>
    <w:rsid w:val="00EE5385"/>
    <w:rsid w:val="00EE5447"/>
    <w:rsid w:val="00EE64F3"/>
    <w:rsid w:val="00EE68EA"/>
    <w:rsid w:val="00EE7296"/>
    <w:rsid w:val="00EE7F63"/>
    <w:rsid w:val="00EF017A"/>
    <w:rsid w:val="00EF044B"/>
    <w:rsid w:val="00EF0594"/>
    <w:rsid w:val="00EF07C6"/>
    <w:rsid w:val="00EF126D"/>
    <w:rsid w:val="00EF12C6"/>
    <w:rsid w:val="00EF16F8"/>
    <w:rsid w:val="00EF17BB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27FD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905"/>
    <w:rsid w:val="00F07C83"/>
    <w:rsid w:val="00F07DCA"/>
    <w:rsid w:val="00F07E4A"/>
    <w:rsid w:val="00F10456"/>
    <w:rsid w:val="00F10D9F"/>
    <w:rsid w:val="00F111E3"/>
    <w:rsid w:val="00F11398"/>
    <w:rsid w:val="00F11741"/>
    <w:rsid w:val="00F120D7"/>
    <w:rsid w:val="00F125B9"/>
    <w:rsid w:val="00F128AD"/>
    <w:rsid w:val="00F12D5D"/>
    <w:rsid w:val="00F138BD"/>
    <w:rsid w:val="00F138E7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9B6"/>
    <w:rsid w:val="00F17C5C"/>
    <w:rsid w:val="00F200A0"/>
    <w:rsid w:val="00F2071A"/>
    <w:rsid w:val="00F208CF"/>
    <w:rsid w:val="00F21143"/>
    <w:rsid w:val="00F212EA"/>
    <w:rsid w:val="00F21BA2"/>
    <w:rsid w:val="00F224A8"/>
    <w:rsid w:val="00F22515"/>
    <w:rsid w:val="00F226C8"/>
    <w:rsid w:val="00F22A59"/>
    <w:rsid w:val="00F230D0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3BA"/>
    <w:rsid w:val="00F2747F"/>
    <w:rsid w:val="00F278FA"/>
    <w:rsid w:val="00F27AAD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09EE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7C03"/>
    <w:rsid w:val="00F60299"/>
    <w:rsid w:val="00F60612"/>
    <w:rsid w:val="00F60D98"/>
    <w:rsid w:val="00F61DA1"/>
    <w:rsid w:val="00F61E2F"/>
    <w:rsid w:val="00F62447"/>
    <w:rsid w:val="00F625EF"/>
    <w:rsid w:val="00F62D81"/>
    <w:rsid w:val="00F6309E"/>
    <w:rsid w:val="00F63237"/>
    <w:rsid w:val="00F632E6"/>
    <w:rsid w:val="00F63AEB"/>
    <w:rsid w:val="00F63BDE"/>
    <w:rsid w:val="00F6447C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67CDA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908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0512"/>
    <w:rsid w:val="00F812A8"/>
    <w:rsid w:val="00F81516"/>
    <w:rsid w:val="00F81A24"/>
    <w:rsid w:val="00F825C1"/>
    <w:rsid w:val="00F82844"/>
    <w:rsid w:val="00F82CAD"/>
    <w:rsid w:val="00F838DA"/>
    <w:rsid w:val="00F83900"/>
    <w:rsid w:val="00F842CD"/>
    <w:rsid w:val="00F84454"/>
    <w:rsid w:val="00F84A0F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384E"/>
    <w:rsid w:val="00F944BE"/>
    <w:rsid w:val="00F9450A"/>
    <w:rsid w:val="00F9516F"/>
    <w:rsid w:val="00F953F3"/>
    <w:rsid w:val="00F95529"/>
    <w:rsid w:val="00F95590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A7B9B"/>
    <w:rsid w:val="00FB0AD1"/>
    <w:rsid w:val="00FB0DE7"/>
    <w:rsid w:val="00FB1267"/>
    <w:rsid w:val="00FB1444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8E1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6FE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2DBE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479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8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5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E555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uiPriority w:val="99"/>
    <w:unhideWhenUsed/>
    <w:rsid w:val="00E55584"/>
    <w:rPr>
      <w:color w:val="0000FF" w:themeColor="hyperlink"/>
      <w:u w:val="single"/>
    </w:rPr>
  </w:style>
  <w:style w:type="paragraph" w:customStyle="1" w:styleId="ConsPlusNormal">
    <w:name w:val="ConsPlusNormal"/>
    <w:rsid w:val="001A72E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72E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32026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32026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320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202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62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6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36256"/>
    <w:pPr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47AB66E5F6123A14880C7FE4B9B9F8F28C2217B530F2976F0FD2y4p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47AB66E5F6123A14880C7FE4B9B9F8F28C2217B530F2976F0FD2y4p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7647AB66E5F6123A14880C7FE4B9B9F8F88A2216BE6DF89F3603D046yCpBC" TargetMode="External"/><Relationship Id="rId11" Type="http://schemas.openxmlformats.org/officeDocument/2006/relationships/hyperlink" Target="mailto:adm_sayany@krasmail.ru" TargetMode="External"/><Relationship Id="rId5" Type="http://schemas.openxmlformats.org/officeDocument/2006/relationships/hyperlink" Target="http://www.adm-sayany.ru" TargetMode="External"/><Relationship Id="rId10" Type="http://schemas.openxmlformats.org/officeDocument/2006/relationships/hyperlink" Target="mailto:adm_sayany@kras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647AB66E5F6123A14880C7FE4B9B9FDFE8C2510B530F2976F0FD2y4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7B97-D394-4CC5-A0D4-468EC669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8918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4</cp:revision>
  <cp:lastPrinted>2017-03-29T02:43:00Z</cp:lastPrinted>
  <dcterms:created xsi:type="dcterms:W3CDTF">2017-03-29T02:19:00Z</dcterms:created>
  <dcterms:modified xsi:type="dcterms:W3CDTF">2017-04-11T07:20:00Z</dcterms:modified>
</cp:coreProperties>
</file>